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216624156"/>
        <w:docPartObj>
          <w:docPartGallery w:val="Cover Pages"/>
          <w:docPartUnique/>
        </w:docPartObj>
      </w:sdtPr>
      <w:sdtEndPr/>
      <w:sdtContent>
        <w:p w14:paraId="3B5FF6D2" w14:textId="2B48EE47" w:rsidR="00AB5A26" w:rsidRDefault="00AB5A26" w:rsidP="00AB5A26"/>
        <w:p w14:paraId="0E50BF0B" w14:textId="5AA14CC4" w:rsidR="00AB5A26" w:rsidRDefault="00AB5A26" w:rsidP="00AB5A26"/>
        <w:p w14:paraId="6E83A224" w14:textId="77777777" w:rsidR="00AB5A26" w:rsidRDefault="00AB5A26" w:rsidP="00AB5A26"/>
        <w:p w14:paraId="7AD2E044" w14:textId="0171A744" w:rsidR="00AB5A26" w:rsidRDefault="00AB5A26" w:rsidP="00AB5A26"/>
        <w:p w14:paraId="4DE9BDF6" w14:textId="60EA811A" w:rsidR="00AB5A26" w:rsidRDefault="009D6FA6" w:rsidP="00AB5A26">
          <w:pPr>
            <w:rPr>
              <w:rStyle w:val="TitleChar"/>
            </w:rPr>
          </w:pPr>
          <w:r w:rsidRPr="00AB5A26">
            <w:rPr>
              <w:rStyle w:val="TitleChar"/>
              <w:noProof/>
            </w:rPr>
            <mc:AlternateContent>
              <mc:Choice Requires="wps">
                <w:drawing>
                  <wp:anchor distT="0" distB="0" distL="114300" distR="114300" simplePos="0" relativeHeight="251661312" behindDoc="0" locked="0" layoutInCell="1" allowOverlap="1" wp14:anchorId="57508573" wp14:editId="710B443B">
                    <wp:simplePos x="0" y="0"/>
                    <wp:positionH relativeFrom="column">
                      <wp:posOffset>-464820</wp:posOffset>
                    </wp:positionH>
                    <wp:positionV relativeFrom="paragraph">
                      <wp:posOffset>7370252</wp:posOffset>
                    </wp:positionV>
                    <wp:extent cx="7058660" cy="876300"/>
                    <wp:effectExtent l="0" t="0" r="0" b="0"/>
                    <wp:wrapNone/>
                    <wp:docPr id="1" name="Text Box 1"/>
                    <wp:cNvGraphicFramePr/>
                    <a:graphic xmlns:a="http://schemas.openxmlformats.org/drawingml/2006/main">
                      <a:graphicData uri="http://schemas.microsoft.com/office/word/2010/wordprocessingShape">
                        <wps:wsp>
                          <wps:cNvSpPr txBox="1"/>
                          <wps:spPr>
                            <a:xfrm>
                              <a:off x="0" y="0"/>
                              <a:ext cx="7058660" cy="876300"/>
                            </a:xfrm>
                            <a:prstGeom prst="rect">
                              <a:avLst/>
                            </a:prstGeom>
                            <a:noFill/>
                            <a:ln w="6350">
                              <a:noFill/>
                            </a:ln>
                          </wps:spPr>
                          <wps:txbx>
                            <w:txbxContent>
                              <w:p w14:paraId="0D3CA3CE" w14:textId="77777777" w:rsidR="007E014E" w:rsidRDefault="007E014E" w:rsidP="009D6FA6">
                                <w:pPr>
                                  <w:jc w:val="right"/>
                                  <w:rPr>
                                    <w:rFonts w:eastAsiaTheme="minorEastAsia"/>
                                    <w:caps/>
                                    <w:color w:val="ED7D31" w:themeColor="accent2"/>
                                    <w:sz w:val="26"/>
                                    <w:szCs w:val="26"/>
                                  </w:rPr>
                                </w:pPr>
                                <w:r>
                                  <w:rPr>
                                    <w:rFonts w:eastAsiaTheme="minorEastAsia"/>
                                    <w:caps/>
                                    <w:color w:val="ED7D31" w:themeColor="accent2"/>
                                    <w:sz w:val="26"/>
                                    <w:szCs w:val="26"/>
                                  </w:rPr>
                                  <w:t>Owner, operator, or agent in charge signature: ____________________________________</w:t>
                                </w:r>
                              </w:p>
                              <w:p w14:paraId="6A64C723" w14:textId="77777777" w:rsidR="007E014E" w:rsidRDefault="007E014E" w:rsidP="009D6FA6">
                                <w:pPr>
                                  <w:jc w:val="right"/>
                                  <w:rPr>
                                    <w:rFonts w:eastAsiaTheme="minorEastAsia"/>
                                    <w:caps/>
                                    <w:color w:val="ED7D31" w:themeColor="accent2"/>
                                    <w:sz w:val="26"/>
                                    <w:szCs w:val="26"/>
                                  </w:rPr>
                                </w:pPr>
                              </w:p>
                              <w:p w14:paraId="3738777C" w14:textId="77777777" w:rsidR="007E014E" w:rsidRDefault="007E014E" w:rsidP="009D6FA6">
                                <w:pPr>
                                  <w:jc w:val="right"/>
                                </w:pPr>
                                <w:r>
                                  <w:rPr>
                                    <w:rFonts w:eastAsiaTheme="minorEastAsia"/>
                                    <w:caps/>
                                    <w:color w:val="ED7D31" w:themeColor="accent2"/>
                                    <w:sz w:val="26"/>
                                    <w:szCs w:val="26"/>
                                  </w:rPr>
                                  <w:t>Date: 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57508573" id="_x0000_t202" coordsize="21600,21600" o:spt="202" path="m,l,21600r21600,l21600,xe">
                    <v:stroke joinstyle="miter"/>
                    <v:path gradientshapeok="t" o:connecttype="rect"/>
                  </v:shapetype>
                  <v:shape id="Text Box 1" o:spid="_x0000_s1026" type="#_x0000_t202" style="position:absolute;left:0;text-align:left;margin-left:-36.6pt;margin-top:580.35pt;width:555.8pt;height:6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" filled="f" stroked="f" strokeweight=".5pt">
                    <v:textbox>
                      <w:txbxContent>
                        <w:p w14:paraId="0D3CA3CE" w14:textId="77777777" w:rsidR="007E014E" w:rsidRDefault="007E014E" w:rsidP="009D6FA6">
                          <w:pPr>
                            <w:jc w:val="right"/>
                            <w:rPr>
                              <w:rFonts w:eastAsiaTheme="minorEastAsia"/>
                              <w:caps/>
                              <w:color w:val="ED7D31" w:themeColor="accent2"/>
                              <w:sz w:val="26"/>
                              <w:szCs w:val="26"/>
                            </w:rPr>
                          </w:pPr>
                          <w:r>
                            <w:rPr>
                              <w:rFonts w:eastAsiaTheme="minorEastAsia"/>
                              <w:caps/>
                              <w:color w:val="ED7D31" w:themeColor="accent2"/>
                              <w:sz w:val="26"/>
                              <w:szCs w:val="26"/>
                            </w:rPr>
                            <w:t>Owner, operator, or agent in charge signature: ____________________________________</w:t>
                          </w:r>
                        </w:p>
                        <w:p w14:paraId="6A64C723" w14:textId="77777777" w:rsidR="007E014E" w:rsidRDefault="007E014E" w:rsidP="009D6FA6">
                          <w:pPr>
                            <w:jc w:val="right"/>
                            <w:rPr>
                              <w:rFonts w:eastAsiaTheme="minorEastAsia"/>
                              <w:caps/>
                              <w:color w:val="ED7D31" w:themeColor="accent2"/>
                              <w:sz w:val="26"/>
                              <w:szCs w:val="26"/>
                            </w:rPr>
                          </w:pPr>
                        </w:p>
                        <w:p w14:paraId="3738777C" w14:textId="77777777" w:rsidR="007E014E" w:rsidRDefault="007E014E" w:rsidP="009D6FA6">
                          <w:pPr>
                            <w:jc w:val="right"/>
                          </w:pPr>
                          <w:r>
                            <w:rPr>
                              <w:rFonts w:eastAsiaTheme="minorEastAsia"/>
                              <w:caps/>
                              <w:color w:val="ED7D31" w:themeColor="accent2"/>
                              <w:sz w:val="26"/>
                              <w:szCs w:val="26"/>
                            </w:rPr>
                            <w:t>Date: ____________________________________</w:t>
                          </w:r>
                        </w:p>
                      </w:txbxContent>
                    </v:textbox>
                  </v:shape>
                </w:pict>
              </mc:Fallback>
            </mc:AlternateContent>
          </w:r>
        </w:p>
        <w:p w14:paraId="20BAFC21" w14:textId="1A0B9400" w:rsidR="00AB5A26" w:rsidRDefault="00AB5A26" w:rsidP="00AB5A26">
          <w:pPr>
            <w:rPr>
              <w:rStyle w:val="TitleChar"/>
            </w:rPr>
          </w:pPr>
        </w:p>
        <w:p w14:paraId="36282F23" w14:textId="5F88F8EA" w:rsidR="00BE582F" w:rsidRDefault="005340E4" w:rsidP="00AB5A26">
          <w:pPr>
            <w:rPr>
              <w:rStyle w:val="TitleChar"/>
              <w:b/>
            </w:rPr>
          </w:pPr>
          <w:r>
            <w:rPr>
              <w:rStyle w:val="TitleChar"/>
              <w:b/>
            </w:rPr>
            <w:t xml:space="preserve">Example </w:t>
          </w:r>
          <w:r w:rsidR="00AB5A26" w:rsidRPr="00BE582F">
            <w:rPr>
              <w:rStyle w:val="TitleChar"/>
              <w:b/>
            </w:rPr>
            <w:t>Animal Food Safety Plan</w:t>
          </w:r>
        </w:p>
        <w:p w14:paraId="2CA1FD0A" w14:textId="2ACE88D6" w:rsidR="005340E4" w:rsidRDefault="00E361C0" w:rsidP="00AB5A26">
          <w:pPr>
            <w:rPr>
              <w:rStyle w:val="TitleChar"/>
              <w:b/>
            </w:rPr>
          </w:pPr>
          <w:r>
            <w:rPr>
              <w:rStyle w:val="TitleChar"/>
              <w:b/>
            </w:rPr>
            <w:t xml:space="preserve">for </w:t>
          </w:r>
          <w:r w:rsidR="005340E4">
            <w:rPr>
              <w:rStyle w:val="TitleChar"/>
              <w:b/>
            </w:rPr>
            <w:t>Multiple Species</w:t>
          </w:r>
        </w:p>
        <w:p w14:paraId="62C13E2C" w14:textId="7DE87260" w:rsidR="00E361C0" w:rsidRDefault="005340E4" w:rsidP="00AB5A26">
          <w:pPr>
            <w:rPr>
              <w:rStyle w:val="TitleChar"/>
              <w:b/>
            </w:rPr>
          </w:pPr>
          <w:r>
            <w:rPr>
              <w:rStyle w:val="TitleChar"/>
              <w:b/>
            </w:rPr>
            <w:t>Medicated and Non-Medicated Feed</w:t>
          </w:r>
        </w:p>
        <w:p w14:paraId="3E174488" w14:textId="7ABB0165" w:rsidR="003C6B85" w:rsidRDefault="003C6B85" w:rsidP="003C6B85">
          <w:pPr>
            <w:rPr>
              <w:rStyle w:val="TitleChar"/>
              <w:b/>
            </w:rPr>
          </w:pPr>
        </w:p>
        <w:p w14:paraId="73317AB9" w14:textId="442758A9" w:rsidR="00B34F2C" w:rsidRDefault="00B34F2C" w:rsidP="003C6B85">
          <w:pPr>
            <w:rPr>
              <w:rStyle w:val="TitleChar"/>
              <w:b/>
            </w:rPr>
          </w:pPr>
        </w:p>
        <w:p w14:paraId="28D7D9A4" w14:textId="3CE61E31" w:rsidR="00B34F2C" w:rsidRDefault="00B34F2C" w:rsidP="003C6B85">
          <w:pPr>
            <w:rPr>
              <w:rStyle w:val="TitleChar"/>
              <w:b/>
            </w:rPr>
          </w:pPr>
        </w:p>
        <w:p w14:paraId="63212400" w14:textId="06883EB7" w:rsidR="00B34F2C" w:rsidRDefault="00B34F2C" w:rsidP="003C6B85">
          <w:pPr>
            <w:rPr>
              <w:rStyle w:val="TitleChar"/>
              <w:b/>
            </w:rPr>
          </w:pPr>
          <w:r>
            <w:rPr>
              <w:rStyle w:val="TitleChar"/>
              <w:b/>
            </w:rPr>
            <w:t>Some City Feed Mill</w:t>
          </w:r>
          <w:r>
            <w:rPr>
              <w:rStyle w:val="TitleChar"/>
              <w:b/>
            </w:rPr>
            <w:br/>
            <w:t>Animal Food Safety Plan</w:t>
          </w:r>
        </w:p>
        <w:p w14:paraId="70559337" w14:textId="77777777" w:rsidR="003C6B85" w:rsidRDefault="003C6B85" w:rsidP="003C6B85">
          <w:pPr>
            <w:rPr>
              <w:rStyle w:val="TitleChar"/>
              <w:b/>
            </w:rPr>
          </w:pPr>
        </w:p>
        <w:p w14:paraId="2B18AC76" w14:textId="2F85F49D" w:rsidR="003C6B85" w:rsidRDefault="003C6B85" w:rsidP="003C6B85">
          <w:pPr>
            <w:rPr>
              <w:rStyle w:val="TitleChar"/>
              <w:b/>
            </w:rPr>
          </w:pPr>
        </w:p>
        <w:p w14:paraId="5A016170" w14:textId="4F2CCA48" w:rsidR="003C6B85" w:rsidRDefault="003C6B85" w:rsidP="003C6B85">
          <w:pPr>
            <w:rPr>
              <w:rStyle w:val="TitleChar"/>
              <w:b/>
            </w:rPr>
          </w:pPr>
        </w:p>
        <w:p w14:paraId="3B9E4BED" w14:textId="45C117E0" w:rsidR="003C6B85" w:rsidRDefault="003C6B85" w:rsidP="003C6B85">
          <w:pPr>
            <w:rPr>
              <w:rStyle w:val="TitleChar"/>
              <w:b/>
            </w:rPr>
          </w:pPr>
        </w:p>
        <w:p w14:paraId="0C749D55" w14:textId="679B9F2B" w:rsidR="003C6B85" w:rsidRDefault="003C6B85" w:rsidP="003C6B85">
          <w:pPr>
            <w:rPr>
              <w:rStyle w:val="TitleChar"/>
              <w:b/>
            </w:rPr>
          </w:pPr>
        </w:p>
        <w:p w14:paraId="13B53156" w14:textId="60F06971" w:rsidR="009D6FA6" w:rsidRDefault="001F147F" w:rsidP="00AB5A26">
          <w:r>
            <w:rPr>
              <w:noProof/>
            </w:rPr>
            <mc:AlternateContent>
              <mc:Choice Requires="wps">
                <w:drawing>
                  <wp:anchor distT="0" distB="0" distL="114300" distR="114300" simplePos="0" relativeHeight="251664384" behindDoc="1" locked="0" layoutInCell="1" allowOverlap="1" wp14:anchorId="0209ECB2" wp14:editId="601E1673">
                    <wp:simplePos x="0" y="0"/>
                    <wp:positionH relativeFrom="column">
                      <wp:posOffset>2718486</wp:posOffset>
                    </wp:positionH>
                    <wp:positionV relativeFrom="paragraph">
                      <wp:posOffset>1041170</wp:posOffset>
                    </wp:positionV>
                    <wp:extent cx="448374" cy="381294"/>
                    <wp:effectExtent l="0" t="0" r="8890" b="0"/>
                    <wp:wrapNone/>
                    <wp:docPr id="92" name="Rectangle 92"/>
                    <wp:cNvGraphicFramePr/>
                    <a:graphic xmlns:a="http://schemas.openxmlformats.org/drawingml/2006/main">
                      <a:graphicData uri="http://schemas.microsoft.com/office/word/2010/wordprocessingShape">
                        <wps:wsp>
                          <wps:cNvSpPr/>
                          <wps:spPr>
                            <a:xfrm>
                              <a:off x="0" y="0"/>
                              <a:ext cx="448374" cy="38129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rect w14:anchorId="7586C8AD" id="Rectangle 92" o:spid="_x0000_s1026" style="position:absolute;margin-left:214.05pt;margin-top:82pt;width:35.3pt;height:30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" fillcolor="white [3212]" stroked="f" strokeweight="1pt"/>
                </w:pict>
              </mc:Fallback>
            </mc:AlternateContent>
          </w:r>
          <w:r w:rsidR="00AF4173">
            <w:rPr>
              <w:noProof/>
            </w:rPr>
            <w:drawing>
              <wp:anchor distT="0" distB="0" distL="114300" distR="114300" simplePos="0" relativeHeight="251662336" behindDoc="1" locked="0" layoutInCell="1" allowOverlap="1" wp14:anchorId="5614AA95" wp14:editId="0DFD54B3">
                <wp:simplePos x="0" y="0"/>
                <wp:positionH relativeFrom="margin">
                  <wp:posOffset>3660368</wp:posOffset>
                </wp:positionH>
                <wp:positionV relativeFrom="paragraph">
                  <wp:posOffset>655779</wp:posOffset>
                </wp:positionV>
                <wp:extent cx="1536700" cy="433705"/>
                <wp:effectExtent l="0" t="0" r="6350" b="4445"/>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b="16296"/>
                        <a:stretch/>
                      </pic:blipFill>
                      <pic:spPr bwMode="auto">
                        <a:xfrm>
                          <a:off x="0" y="0"/>
                          <a:ext cx="1536700" cy="433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4173">
            <w:rPr>
              <w:noProof/>
            </w:rPr>
            <w:drawing>
              <wp:anchor distT="0" distB="0" distL="114300" distR="114300" simplePos="0" relativeHeight="251663360" behindDoc="0" locked="0" layoutInCell="1" allowOverlap="1" wp14:anchorId="4AB1C211" wp14:editId="12C2F546">
                <wp:simplePos x="0" y="0"/>
                <wp:positionH relativeFrom="column">
                  <wp:posOffset>3703217</wp:posOffset>
                </wp:positionH>
                <wp:positionV relativeFrom="paragraph">
                  <wp:posOffset>1195957</wp:posOffset>
                </wp:positionV>
                <wp:extent cx="1189780" cy="247768"/>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89780" cy="247768"/>
                        </a:xfrm>
                        <a:prstGeom prst="rect">
                          <a:avLst/>
                        </a:prstGeom>
                      </pic:spPr>
                    </pic:pic>
                  </a:graphicData>
                </a:graphic>
                <wp14:sizeRelH relativeFrom="margin">
                  <wp14:pctWidth>0</wp14:pctWidth>
                </wp14:sizeRelH>
                <wp14:sizeRelV relativeFrom="margin">
                  <wp14:pctHeight>0</wp14:pctHeight>
                </wp14:sizeRelV>
              </wp:anchor>
            </w:drawing>
          </w:r>
          <w:r w:rsidR="009D6FA6">
            <w:br w:type="page"/>
          </w:r>
        </w:p>
      </w:sdtContent>
    </w:sdt>
    <w:p w14:paraId="29325FD3" w14:textId="77777777" w:rsidR="002E2078" w:rsidRDefault="00CD7E36" w:rsidP="009511AF">
      <w:pPr>
        <w:pStyle w:val="Heading1"/>
        <w:numPr>
          <w:ilvl w:val="0"/>
          <w:numId w:val="3"/>
        </w:numPr>
      </w:pPr>
      <w:r w:rsidRPr="00CD7E36">
        <w:lastRenderedPageBreak/>
        <w:t>Background</w:t>
      </w:r>
      <w:r>
        <w:t xml:space="preserve"> Information</w:t>
      </w:r>
    </w:p>
    <w:p w14:paraId="634260AE" w14:textId="236F5EEF" w:rsidR="00CD7E36" w:rsidRDefault="00402FFA" w:rsidP="00CD7E36">
      <w:pPr>
        <w:pStyle w:val="Heading2"/>
        <w:jc w:val="left"/>
      </w:pPr>
      <w:r>
        <w:t>A</w:t>
      </w:r>
      <w:r w:rsidR="00457284">
        <w:t xml:space="preserve">. </w:t>
      </w:r>
      <w:r w:rsidR="00CD7E36">
        <w:t>Company Overview</w:t>
      </w:r>
    </w:p>
    <w:p w14:paraId="54E138E9" w14:textId="77777777" w:rsidR="005340E4" w:rsidRDefault="005340E4" w:rsidP="001F0BB2">
      <w:pPr>
        <w:jc w:val="left"/>
        <w:rPr>
          <w:rFonts w:cstheme="minorHAnsi"/>
          <w:lang w:val="en-GB"/>
        </w:rPr>
      </w:pPr>
    </w:p>
    <w:p w14:paraId="6C54DB07" w14:textId="481CD6A6" w:rsidR="005340E4" w:rsidRDefault="005340E4" w:rsidP="001F0BB2">
      <w:pPr>
        <w:jc w:val="left"/>
        <w:rPr>
          <w:rFonts w:cstheme="minorHAnsi"/>
          <w:lang w:val="en-GB"/>
        </w:rPr>
      </w:pPr>
      <w:r>
        <w:rPr>
          <w:rFonts w:cstheme="minorHAnsi"/>
          <w:lang w:val="en-GB"/>
        </w:rPr>
        <w:t>This section is not required, however, it is suggested that you summarize your company here. Specifically, this is an area to include any information that may be helpful for an investigator to understand the compliance requirements of your company, such as</w:t>
      </w:r>
      <w:r w:rsidR="006E351D">
        <w:rPr>
          <w:rFonts w:cstheme="minorHAnsi"/>
          <w:lang w:val="en-GB"/>
        </w:rPr>
        <w:t xml:space="preserve"> being an importer of record for raw materials or ingredients,</w:t>
      </w:r>
      <w:r>
        <w:rPr>
          <w:rFonts w:cstheme="minorHAnsi"/>
          <w:lang w:val="en-GB"/>
        </w:rPr>
        <w:t xml:space="preserve"> being part of a farm, if you have fewer than 500 employees, or if the value of animal food produced is &lt; $2.5 million or $500,000 with the majority of sales to qualified end-users.</w:t>
      </w:r>
    </w:p>
    <w:p w14:paraId="09175E74" w14:textId="77777777" w:rsidR="005340E4" w:rsidRDefault="005340E4" w:rsidP="001F0BB2">
      <w:pPr>
        <w:jc w:val="left"/>
        <w:rPr>
          <w:rFonts w:cstheme="minorHAnsi"/>
          <w:lang w:val="en-GB"/>
        </w:rPr>
      </w:pPr>
    </w:p>
    <w:p w14:paraId="22DF6AA4" w14:textId="77777777" w:rsidR="006E351D" w:rsidRPr="006E351D" w:rsidRDefault="006E351D" w:rsidP="006E351D">
      <w:pPr>
        <w:jc w:val="left"/>
        <w:rPr>
          <w:u w:val="single"/>
        </w:rPr>
      </w:pPr>
      <w:r w:rsidRPr="006E351D">
        <w:rPr>
          <w:u w:val="single"/>
        </w:rPr>
        <w:t>Example:</w:t>
      </w:r>
    </w:p>
    <w:p w14:paraId="7533A0EF" w14:textId="08CF09A8" w:rsidR="006E351D" w:rsidRDefault="006E351D" w:rsidP="006E351D">
      <w:pPr>
        <w:jc w:val="left"/>
      </w:pPr>
      <w:r>
        <w:t>Company X is an agriculture company with active sales in livestock feed, agronomic chemicals, and fertilizer. As part of our feed business, we manage 4 feed mills and 25 retail stores across the United States. We are considered a Large Business by 21 CFR 507 and provide feed to both qualified end users and intermediaries.</w:t>
      </w:r>
      <w:r w:rsidR="00143C6D" w:rsidRPr="00143C6D">
        <w:t xml:space="preserve"> </w:t>
      </w:r>
      <w:r w:rsidR="00143C6D">
        <w:t xml:space="preserve">We are not a designated importer of animal food, and therefore is not required to comply with the Foreign Supplier Verification Program requirements. </w:t>
      </w:r>
      <w:r>
        <w:t xml:space="preserve"> As a company, we produce more than $2.5 million in the value of animal food annually and have approximately 600 employees across all our entities. We are c</w:t>
      </w:r>
      <w:r w:rsidR="00143C6D">
        <w:t>ommitted to our role in helping our customers feed the world in a sustainable, productive manner.</w:t>
      </w:r>
    </w:p>
    <w:p w14:paraId="7A1C86C5" w14:textId="5D47F5E0" w:rsidR="001F0BB2" w:rsidRDefault="001F0BB2" w:rsidP="001F0BB2">
      <w:pPr>
        <w:jc w:val="left"/>
        <w:rPr>
          <w:rFonts w:cstheme="minorHAnsi"/>
        </w:rPr>
      </w:pPr>
    </w:p>
    <w:p w14:paraId="2CB08ADC" w14:textId="04D744B5" w:rsidR="005340E4" w:rsidRDefault="005340E4" w:rsidP="001F0BB2">
      <w:pPr>
        <w:jc w:val="left"/>
        <w:rPr>
          <w:rFonts w:cstheme="minorHAnsi"/>
        </w:rPr>
      </w:pPr>
    </w:p>
    <w:p w14:paraId="5173776B" w14:textId="60E63EDE" w:rsidR="005340E4" w:rsidRDefault="005340E4" w:rsidP="001F0BB2">
      <w:pPr>
        <w:jc w:val="left"/>
        <w:rPr>
          <w:rFonts w:cstheme="minorHAnsi"/>
        </w:rPr>
      </w:pPr>
    </w:p>
    <w:p w14:paraId="7C06A77B" w14:textId="212DCB16" w:rsidR="005340E4" w:rsidRDefault="005340E4" w:rsidP="001F0BB2">
      <w:pPr>
        <w:jc w:val="left"/>
        <w:rPr>
          <w:rFonts w:cstheme="minorHAnsi"/>
        </w:rPr>
      </w:pPr>
    </w:p>
    <w:p w14:paraId="74D4C7FB" w14:textId="15770DCE" w:rsidR="005340E4" w:rsidRDefault="005340E4" w:rsidP="001F0BB2">
      <w:pPr>
        <w:jc w:val="left"/>
        <w:rPr>
          <w:rFonts w:cstheme="minorHAnsi"/>
        </w:rPr>
      </w:pPr>
    </w:p>
    <w:p w14:paraId="13594D90" w14:textId="65E9E618" w:rsidR="005340E4" w:rsidRDefault="005340E4" w:rsidP="001F0BB2">
      <w:pPr>
        <w:jc w:val="left"/>
        <w:rPr>
          <w:rFonts w:cstheme="minorHAnsi"/>
        </w:rPr>
      </w:pPr>
    </w:p>
    <w:p w14:paraId="592D129D" w14:textId="05099C53" w:rsidR="005340E4" w:rsidRDefault="005340E4" w:rsidP="001F0BB2">
      <w:pPr>
        <w:jc w:val="left"/>
        <w:rPr>
          <w:rFonts w:cstheme="minorHAnsi"/>
        </w:rPr>
      </w:pPr>
    </w:p>
    <w:p w14:paraId="5CBEBDDE" w14:textId="5743024B" w:rsidR="005340E4" w:rsidRDefault="005340E4" w:rsidP="001F0BB2">
      <w:pPr>
        <w:jc w:val="left"/>
        <w:rPr>
          <w:rFonts w:cstheme="minorHAnsi"/>
        </w:rPr>
      </w:pPr>
    </w:p>
    <w:p w14:paraId="40BBE3AB" w14:textId="0FFACE9A" w:rsidR="005340E4" w:rsidRDefault="005340E4" w:rsidP="001F0BB2">
      <w:pPr>
        <w:jc w:val="left"/>
        <w:rPr>
          <w:rFonts w:cstheme="minorHAnsi"/>
        </w:rPr>
      </w:pPr>
    </w:p>
    <w:p w14:paraId="23D497CE" w14:textId="437DC9F0" w:rsidR="005340E4" w:rsidRDefault="005340E4" w:rsidP="001F0BB2">
      <w:pPr>
        <w:jc w:val="left"/>
        <w:rPr>
          <w:rFonts w:cstheme="minorHAnsi"/>
        </w:rPr>
      </w:pPr>
    </w:p>
    <w:p w14:paraId="4BB8E503" w14:textId="30B7BD2D" w:rsidR="005340E4" w:rsidRDefault="005340E4" w:rsidP="001F0BB2">
      <w:pPr>
        <w:jc w:val="left"/>
        <w:rPr>
          <w:rFonts w:cstheme="minorHAnsi"/>
        </w:rPr>
      </w:pPr>
    </w:p>
    <w:p w14:paraId="13E141F0" w14:textId="6975A5DD" w:rsidR="005340E4" w:rsidRDefault="005340E4" w:rsidP="001F0BB2">
      <w:pPr>
        <w:jc w:val="left"/>
        <w:rPr>
          <w:rFonts w:cstheme="minorHAnsi"/>
        </w:rPr>
      </w:pPr>
    </w:p>
    <w:p w14:paraId="61691195" w14:textId="349C6487" w:rsidR="005340E4" w:rsidRDefault="005340E4" w:rsidP="001F0BB2">
      <w:pPr>
        <w:jc w:val="left"/>
        <w:rPr>
          <w:rFonts w:cstheme="minorHAnsi"/>
        </w:rPr>
      </w:pPr>
    </w:p>
    <w:p w14:paraId="6EC9564C" w14:textId="77777777" w:rsidR="005340E4" w:rsidRDefault="005340E4" w:rsidP="001F0BB2">
      <w:pPr>
        <w:jc w:val="left"/>
        <w:rPr>
          <w:rFonts w:cstheme="minorHAnsi"/>
        </w:rPr>
      </w:pPr>
    </w:p>
    <w:p w14:paraId="1601E817" w14:textId="7BFB15AE" w:rsidR="0023386A" w:rsidRDefault="0023386A" w:rsidP="001F0BB2">
      <w:pPr>
        <w:jc w:val="left"/>
        <w:rPr>
          <w:rFonts w:cstheme="minorHAnsi"/>
        </w:rPr>
      </w:pPr>
    </w:p>
    <w:p w14:paraId="6A7BA56D" w14:textId="1BD7BACC" w:rsidR="0023386A" w:rsidRDefault="0023386A" w:rsidP="001F0BB2">
      <w:pPr>
        <w:jc w:val="left"/>
        <w:rPr>
          <w:rFonts w:cstheme="minorHAnsi"/>
        </w:rPr>
      </w:pPr>
    </w:p>
    <w:p w14:paraId="3E25D377" w14:textId="54D6E9BE" w:rsidR="00402FFA" w:rsidRDefault="00402FFA" w:rsidP="001F0BB2">
      <w:pPr>
        <w:jc w:val="left"/>
        <w:rPr>
          <w:rFonts w:cstheme="minorHAnsi"/>
        </w:rPr>
      </w:pPr>
    </w:p>
    <w:p w14:paraId="53D20101" w14:textId="2E19A355" w:rsidR="00402FFA" w:rsidRDefault="00402FFA" w:rsidP="001F0BB2">
      <w:pPr>
        <w:jc w:val="left"/>
        <w:rPr>
          <w:rFonts w:cstheme="minorHAnsi"/>
        </w:rPr>
      </w:pPr>
    </w:p>
    <w:p w14:paraId="289BB5BE" w14:textId="5FD7FE12" w:rsidR="00402FFA" w:rsidRDefault="00402FFA" w:rsidP="001F0BB2">
      <w:pPr>
        <w:jc w:val="left"/>
        <w:rPr>
          <w:rFonts w:cstheme="minorHAnsi"/>
        </w:rPr>
      </w:pPr>
    </w:p>
    <w:p w14:paraId="7C3AF404" w14:textId="67936350" w:rsidR="00402FFA" w:rsidRDefault="00402FFA" w:rsidP="001F0BB2">
      <w:pPr>
        <w:jc w:val="left"/>
        <w:rPr>
          <w:rFonts w:cstheme="minorHAnsi"/>
        </w:rPr>
      </w:pPr>
    </w:p>
    <w:p w14:paraId="1C55DBEA" w14:textId="039A764D" w:rsidR="00402FFA" w:rsidRDefault="00402FFA" w:rsidP="001F0BB2">
      <w:pPr>
        <w:jc w:val="left"/>
        <w:rPr>
          <w:rFonts w:cstheme="minorHAnsi"/>
        </w:rPr>
      </w:pPr>
    </w:p>
    <w:p w14:paraId="57B922DD" w14:textId="363FC5A2" w:rsidR="00402FFA" w:rsidRDefault="00402FFA" w:rsidP="001F0BB2">
      <w:pPr>
        <w:jc w:val="left"/>
        <w:rPr>
          <w:rFonts w:cstheme="minorHAnsi"/>
        </w:rPr>
      </w:pPr>
    </w:p>
    <w:p w14:paraId="478DA76D" w14:textId="4E508306" w:rsidR="00402FFA" w:rsidRDefault="00402FFA" w:rsidP="001F0BB2">
      <w:pPr>
        <w:jc w:val="left"/>
        <w:rPr>
          <w:rFonts w:cstheme="minorHAnsi"/>
        </w:rPr>
      </w:pPr>
    </w:p>
    <w:p w14:paraId="01BF554D" w14:textId="2F2BD61A" w:rsidR="00402FFA" w:rsidRDefault="00402FFA" w:rsidP="001F0BB2">
      <w:pPr>
        <w:jc w:val="left"/>
        <w:rPr>
          <w:rFonts w:cstheme="minorHAnsi"/>
        </w:rPr>
      </w:pPr>
    </w:p>
    <w:p w14:paraId="481DE011" w14:textId="424763C6" w:rsidR="00D47BEF" w:rsidRDefault="00D47BEF" w:rsidP="00EF2B6E">
      <w:pPr>
        <w:pStyle w:val="Heading2"/>
        <w:jc w:val="left"/>
      </w:pPr>
      <w:r>
        <w:lastRenderedPageBreak/>
        <w:t xml:space="preserve">C. Facility Overview </w:t>
      </w:r>
    </w:p>
    <w:p w14:paraId="24E359E2" w14:textId="723B8921" w:rsidR="00D47BEF" w:rsidRDefault="00D47BEF" w:rsidP="00D47BEF">
      <w:pPr>
        <w:jc w:val="left"/>
      </w:pPr>
    </w:p>
    <w:p w14:paraId="53ED3550" w14:textId="4D5AD887" w:rsidR="005340E4" w:rsidRDefault="005340E4" w:rsidP="005340E4">
      <w:pPr>
        <w:jc w:val="left"/>
        <w:rPr>
          <w:rFonts w:cstheme="minorHAnsi"/>
          <w:lang w:val="en-GB"/>
        </w:rPr>
      </w:pPr>
      <w:r>
        <w:rPr>
          <w:rFonts w:cstheme="minorHAnsi"/>
          <w:lang w:val="en-GB"/>
        </w:rPr>
        <w:t xml:space="preserve">This section is not required, however, it is suggested that you summarize your </w:t>
      </w:r>
      <w:r w:rsidR="006E351D">
        <w:rPr>
          <w:rFonts w:cstheme="minorHAnsi"/>
          <w:lang w:val="en-GB"/>
        </w:rPr>
        <w:t>facility</w:t>
      </w:r>
      <w:r>
        <w:rPr>
          <w:rFonts w:cstheme="minorHAnsi"/>
          <w:lang w:val="en-GB"/>
        </w:rPr>
        <w:t xml:space="preserve"> here. Specifically, this is an area to include any information that may be helpful for an investigator to understand the </w:t>
      </w:r>
      <w:r w:rsidR="006E351D">
        <w:rPr>
          <w:rFonts w:cstheme="minorHAnsi"/>
          <w:lang w:val="en-GB"/>
        </w:rPr>
        <w:t>scope of your facility and how it may relate to risk, such as the annual tonnage of animal food</w:t>
      </w:r>
      <w:r w:rsidR="00143C6D">
        <w:rPr>
          <w:rFonts w:cstheme="minorHAnsi"/>
          <w:lang w:val="en-GB"/>
        </w:rPr>
        <w:t xml:space="preserve"> produced</w:t>
      </w:r>
      <w:r w:rsidR="006E351D">
        <w:rPr>
          <w:rFonts w:cstheme="minorHAnsi"/>
          <w:lang w:val="en-GB"/>
        </w:rPr>
        <w:t xml:space="preserve">, if you ship interstate, your largest suppliers and customers, and how customer complaints are gathered and summarized. This is also a good place to identify who is the ‘owner, operator, or agent-in-charge’ and who is ‘management’ of the facility. Finally, it is suggested that you identify the facility’s Preventive Controls Qualified Individual and how qualified individuals are trained. </w:t>
      </w:r>
    </w:p>
    <w:p w14:paraId="373CC19F" w14:textId="77777777" w:rsidR="005340E4" w:rsidRDefault="005340E4" w:rsidP="00D47BEF">
      <w:pPr>
        <w:jc w:val="left"/>
      </w:pPr>
    </w:p>
    <w:p w14:paraId="71D29892" w14:textId="77777777" w:rsidR="00143C6D" w:rsidRPr="00143C6D" w:rsidRDefault="00143C6D" w:rsidP="00143C6D">
      <w:pPr>
        <w:jc w:val="left"/>
        <w:rPr>
          <w:u w:val="single"/>
        </w:rPr>
      </w:pPr>
      <w:r w:rsidRPr="00143C6D">
        <w:rPr>
          <w:u w:val="single"/>
        </w:rPr>
        <w:t>Example:</w:t>
      </w:r>
    </w:p>
    <w:p w14:paraId="70B3F872" w14:textId="527D7735" w:rsidR="00F62842" w:rsidRDefault="00F62842" w:rsidP="0023386A">
      <w:pPr>
        <w:pStyle w:val="ListParagraph"/>
        <w:numPr>
          <w:ilvl w:val="0"/>
          <w:numId w:val="23"/>
        </w:numPr>
        <w:jc w:val="left"/>
      </w:pPr>
      <w:r>
        <w:t>Physical Address</w:t>
      </w:r>
    </w:p>
    <w:p w14:paraId="32530EC9" w14:textId="0E1E9BB5" w:rsidR="00F62842" w:rsidRDefault="00F62842" w:rsidP="00F62842">
      <w:pPr>
        <w:pStyle w:val="ListParagraph"/>
        <w:numPr>
          <w:ilvl w:val="1"/>
          <w:numId w:val="23"/>
        </w:numPr>
        <w:jc w:val="left"/>
      </w:pPr>
      <w:r>
        <w:t>123 First Avenue, Some City, KS, 00000</w:t>
      </w:r>
    </w:p>
    <w:p w14:paraId="474829B9" w14:textId="77777777" w:rsidR="00A76B2E" w:rsidRDefault="00A76B2E" w:rsidP="00A76B2E">
      <w:pPr>
        <w:pStyle w:val="ListParagraph"/>
        <w:ind w:left="1440"/>
        <w:jc w:val="left"/>
      </w:pPr>
    </w:p>
    <w:p w14:paraId="58C29DAA" w14:textId="36DA5321" w:rsidR="0023386A" w:rsidRDefault="00D47BEF" w:rsidP="0023386A">
      <w:pPr>
        <w:pStyle w:val="ListParagraph"/>
        <w:numPr>
          <w:ilvl w:val="0"/>
          <w:numId w:val="23"/>
        </w:numPr>
        <w:jc w:val="left"/>
      </w:pPr>
      <w:r>
        <w:t xml:space="preserve">Personnel </w:t>
      </w:r>
    </w:p>
    <w:p w14:paraId="5CE8A95D" w14:textId="098EDF8E" w:rsidR="0023386A" w:rsidRDefault="00D47BEF" w:rsidP="0023386A">
      <w:pPr>
        <w:pStyle w:val="ListParagraph"/>
        <w:numPr>
          <w:ilvl w:val="1"/>
          <w:numId w:val="23"/>
        </w:numPr>
        <w:jc w:val="left"/>
      </w:pPr>
      <w:r>
        <w:t>PCQI</w:t>
      </w:r>
      <w:r w:rsidR="00402FFA">
        <w:t>:</w:t>
      </w:r>
      <w:r>
        <w:t xml:space="preserve"> </w:t>
      </w:r>
      <w:r w:rsidR="00143C6D">
        <w:t xml:space="preserve">Jane Doe </w:t>
      </w:r>
      <w:r w:rsidR="0023386A">
        <w:t>(certificate in Apx. A)</w:t>
      </w:r>
    </w:p>
    <w:p w14:paraId="6A8FC949" w14:textId="39BF974F" w:rsidR="00D47BEF" w:rsidRDefault="00402FFA" w:rsidP="0023386A">
      <w:pPr>
        <w:pStyle w:val="ListParagraph"/>
        <w:numPr>
          <w:ilvl w:val="1"/>
          <w:numId w:val="23"/>
        </w:numPr>
        <w:jc w:val="left"/>
      </w:pPr>
      <w:r>
        <w:t>Mill Manager</w:t>
      </w:r>
      <w:r w:rsidR="00143C6D">
        <w:t>: John Smith</w:t>
      </w:r>
    </w:p>
    <w:p w14:paraId="51E5EB77" w14:textId="77777777" w:rsidR="00D47BEF" w:rsidRPr="00D47BEF" w:rsidRDefault="00D47BEF" w:rsidP="0023386A">
      <w:pPr>
        <w:jc w:val="left"/>
      </w:pPr>
    </w:p>
    <w:p w14:paraId="661B4457" w14:textId="65844DD8" w:rsidR="0023386A" w:rsidRDefault="00D47BEF" w:rsidP="0023386A">
      <w:pPr>
        <w:pStyle w:val="ListParagraph"/>
        <w:numPr>
          <w:ilvl w:val="0"/>
          <w:numId w:val="23"/>
        </w:numPr>
        <w:jc w:val="left"/>
      </w:pPr>
      <w:r>
        <w:t xml:space="preserve">Volume/Tonnage </w:t>
      </w:r>
    </w:p>
    <w:p w14:paraId="62311DC0" w14:textId="6367E2AB" w:rsidR="00D47BEF" w:rsidRDefault="00402FFA" w:rsidP="0023386A">
      <w:pPr>
        <w:pStyle w:val="ListParagraph"/>
        <w:numPr>
          <w:ilvl w:val="1"/>
          <w:numId w:val="23"/>
        </w:numPr>
        <w:jc w:val="left"/>
      </w:pPr>
      <w:r>
        <w:t xml:space="preserve">Approximately </w:t>
      </w:r>
      <w:r w:rsidR="00143C6D">
        <w:t>12,000</w:t>
      </w:r>
      <w:r>
        <w:t xml:space="preserve"> tons</w:t>
      </w:r>
      <w:r w:rsidR="0023386A">
        <w:t xml:space="preserve"> </w:t>
      </w:r>
      <w:r w:rsidR="00D47BEF">
        <w:t xml:space="preserve">finished feed </w:t>
      </w:r>
      <w:r w:rsidR="00143C6D">
        <w:t>weekly for swine, poultry, horse, beef cattle, sheep, and goats sold in bulk or 50-lb bags.</w:t>
      </w:r>
      <w:r w:rsidR="00F62842">
        <w:t xml:space="preserve"> Feed may be medicated or non-medicated. We obtain a current medicated feed license and do not use ruminant-derived ingredients except dried milk products.</w:t>
      </w:r>
    </w:p>
    <w:p w14:paraId="12F46709" w14:textId="77777777" w:rsidR="00D47BEF" w:rsidRPr="00D47BEF" w:rsidRDefault="00D47BEF" w:rsidP="0023386A">
      <w:pPr>
        <w:jc w:val="left"/>
      </w:pPr>
    </w:p>
    <w:p w14:paraId="668F3F0D" w14:textId="09ADBB58" w:rsidR="00D47BEF" w:rsidRDefault="00D47BEF" w:rsidP="0023386A">
      <w:pPr>
        <w:pStyle w:val="ListParagraph"/>
        <w:numPr>
          <w:ilvl w:val="0"/>
          <w:numId w:val="23"/>
        </w:numPr>
        <w:jc w:val="left"/>
      </w:pPr>
      <w:r w:rsidRPr="00D47BEF">
        <w:t xml:space="preserve">Locations of Shipment </w:t>
      </w:r>
    </w:p>
    <w:p w14:paraId="50CD2920" w14:textId="0FD59DC6" w:rsidR="00D47BEF" w:rsidRDefault="00143C6D" w:rsidP="00920329">
      <w:pPr>
        <w:pStyle w:val="ListParagraph"/>
        <w:numPr>
          <w:ilvl w:val="1"/>
          <w:numId w:val="23"/>
        </w:numPr>
        <w:jc w:val="left"/>
      </w:pPr>
      <w:r>
        <w:t>Local farms in the region, retail stores owned by our company and intermediaries within and out-of-state</w:t>
      </w:r>
    </w:p>
    <w:p w14:paraId="55E60D98" w14:textId="77777777" w:rsidR="00143C6D" w:rsidRDefault="00143C6D" w:rsidP="00143C6D">
      <w:pPr>
        <w:pStyle w:val="ListParagraph"/>
        <w:ind w:left="1440"/>
        <w:jc w:val="left"/>
      </w:pPr>
    </w:p>
    <w:p w14:paraId="5853C4B9" w14:textId="70BE1972" w:rsidR="00D47BEF" w:rsidRDefault="0023386A" w:rsidP="0023386A">
      <w:pPr>
        <w:pStyle w:val="ListParagraph"/>
        <w:numPr>
          <w:ilvl w:val="0"/>
          <w:numId w:val="23"/>
        </w:numPr>
        <w:jc w:val="both"/>
      </w:pPr>
      <w:r>
        <w:t>Approximate Hours of Operation:</w:t>
      </w:r>
      <w:r w:rsidRPr="0023386A">
        <w:t xml:space="preserve"> </w:t>
      </w:r>
      <w:r w:rsidR="00402FFA">
        <w:t>Monday through Friday, 8 AM to 5 PM</w:t>
      </w:r>
    </w:p>
    <w:p w14:paraId="2596EA4E" w14:textId="77777777" w:rsidR="00A95929" w:rsidRDefault="00A95929" w:rsidP="00A95929">
      <w:pPr>
        <w:pStyle w:val="ListParagraph"/>
        <w:jc w:val="both"/>
      </w:pPr>
    </w:p>
    <w:p w14:paraId="45B73E93" w14:textId="6164F223" w:rsidR="0023386A" w:rsidRDefault="0023386A" w:rsidP="0023386A">
      <w:pPr>
        <w:pStyle w:val="ListParagraph"/>
        <w:numPr>
          <w:ilvl w:val="0"/>
          <w:numId w:val="23"/>
        </w:numPr>
        <w:jc w:val="both"/>
      </w:pPr>
      <w:r>
        <w:t>Qualified Individual Training:</w:t>
      </w:r>
    </w:p>
    <w:p w14:paraId="78AA1E59" w14:textId="7379584F" w:rsidR="0023386A" w:rsidRDefault="0023386A" w:rsidP="0023386A">
      <w:pPr>
        <w:pStyle w:val="ListParagraph"/>
        <w:numPr>
          <w:ilvl w:val="1"/>
          <w:numId w:val="23"/>
        </w:numPr>
        <w:jc w:val="both"/>
      </w:pPr>
      <w:r>
        <w:t>Qualifications for Job Responsibilities:</w:t>
      </w:r>
    </w:p>
    <w:p w14:paraId="39B80164" w14:textId="7E140A96" w:rsidR="00A95929" w:rsidRDefault="0023386A" w:rsidP="00402FFA">
      <w:pPr>
        <w:pStyle w:val="ListParagraph"/>
        <w:numPr>
          <w:ilvl w:val="2"/>
          <w:numId w:val="23"/>
        </w:numPr>
        <w:jc w:val="both"/>
      </w:pPr>
      <w:r>
        <w:t>On-the-job training is completed initially by shadowing</w:t>
      </w:r>
      <w:r w:rsidR="00402FFA">
        <w:t>. An individual must demonstrate their ability to complete each task before they are allowed to do so unsupervised.</w:t>
      </w:r>
    </w:p>
    <w:p w14:paraId="3EC6F6DF" w14:textId="73C97DC2" w:rsidR="0023386A" w:rsidRDefault="0023386A" w:rsidP="0023386A">
      <w:pPr>
        <w:pStyle w:val="ListParagraph"/>
        <w:numPr>
          <w:ilvl w:val="1"/>
          <w:numId w:val="23"/>
        </w:numPr>
        <w:jc w:val="both"/>
      </w:pPr>
      <w:r>
        <w:t>Qualifications for Animal Food Safety and Animal Food Hygiene:</w:t>
      </w:r>
    </w:p>
    <w:p w14:paraId="13EA70F8" w14:textId="480B8F50" w:rsidR="0023386A" w:rsidRDefault="0023386A" w:rsidP="00143C6D">
      <w:pPr>
        <w:pStyle w:val="ListParagraph"/>
        <w:numPr>
          <w:ilvl w:val="2"/>
          <w:numId w:val="23"/>
        </w:numPr>
        <w:jc w:val="left"/>
      </w:pPr>
      <w:r>
        <w:t xml:space="preserve">Completed by watching </w:t>
      </w:r>
      <w:r w:rsidR="00143C6D">
        <w:t xml:space="preserve">the training video developed by Kansas State University called “Animal Food Hygiene and Animal Food Safety” located at </w:t>
      </w:r>
      <w:hyperlink r:id="rId11" w:history="1">
        <w:r w:rsidR="00143C6D" w:rsidRPr="008356FC">
          <w:rPr>
            <w:rStyle w:val="Hyperlink"/>
          </w:rPr>
          <w:t>https://www.youtube.com/watch?v=O6kflfOqxYs</w:t>
        </w:r>
      </w:hyperlink>
      <w:r w:rsidR="00143C6D">
        <w:t xml:space="preserve">. </w:t>
      </w:r>
    </w:p>
    <w:p w14:paraId="50B23A3F" w14:textId="45AA3679" w:rsidR="0023386A" w:rsidRDefault="00A95929" w:rsidP="0023386A">
      <w:pPr>
        <w:pStyle w:val="ListParagraph"/>
        <w:numPr>
          <w:ilvl w:val="2"/>
          <w:numId w:val="23"/>
        </w:numPr>
        <w:jc w:val="both"/>
      </w:pPr>
      <w:r>
        <w:t>Documentation</w:t>
      </w:r>
      <w:r w:rsidR="0023386A">
        <w:t xml:space="preserve"> training and assessment is located in </w:t>
      </w:r>
      <w:r>
        <w:t>Apx. B.</w:t>
      </w:r>
    </w:p>
    <w:p w14:paraId="6C9E19F4" w14:textId="08569A75" w:rsidR="00D47BEF" w:rsidRDefault="00D47BEF" w:rsidP="00D47BEF"/>
    <w:p w14:paraId="7D7034DF" w14:textId="2DC421E2" w:rsidR="00D47BEF" w:rsidRDefault="00D47BEF" w:rsidP="00D47BEF"/>
    <w:p w14:paraId="5854A9C6" w14:textId="4302067E" w:rsidR="002406B6" w:rsidRDefault="002406B6" w:rsidP="00D47BEF"/>
    <w:p w14:paraId="2B35A8E3" w14:textId="7E04BBFE" w:rsidR="00EF2B6E" w:rsidRDefault="00D47BEF" w:rsidP="00EF2B6E">
      <w:pPr>
        <w:pStyle w:val="Heading2"/>
        <w:jc w:val="left"/>
      </w:pPr>
      <w:r>
        <w:lastRenderedPageBreak/>
        <w:t>D</w:t>
      </w:r>
      <w:r w:rsidR="00457284">
        <w:t xml:space="preserve">. </w:t>
      </w:r>
      <w:r w:rsidR="00EF2B6E">
        <w:t>Process Flow</w:t>
      </w:r>
    </w:p>
    <w:p w14:paraId="0FDB9D45" w14:textId="77777777" w:rsidR="00143C6D" w:rsidRDefault="00143C6D" w:rsidP="00143C6D">
      <w:pPr>
        <w:jc w:val="left"/>
        <w:rPr>
          <w:rFonts w:cstheme="minorHAnsi"/>
          <w:lang w:val="en-GB"/>
        </w:rPr>
      </w:pPr>
    </w:p>
    <w:p w14:paraId="3C180A16" w14:textId="08668F65" w:rsidR="00143C6D" w:rsidRDefault="00143C6D" w:rsidP="00143C6D">
      <w:pPr>
        <w:jc w:val="left"/>
        <w:rPr>
          <w:rFonts w:cstheme="minorHAnsi"/>
          <w:lang w:val="en-GB"/>
        </w:rPr>
      </w:pPr>
      <w:r>
        <w:rPr>
          <w:rFonts w:cstheme="minorHAnsi"/>
          <w:lang w:val="en-GB"/>
        </w:rPr>
        <w:t>This section is not required, however, it is suggested that you place a block flow diagram here to assist an investigator understand the layout of your facility.  This should be unique to each facility and not generically applied across all facilities. For example, if your facility has pelleting capacity but no post-pellet liquid application (PPLA) system, there should be a pelleting process step but not a PPLA step listed. The names of these process steps should match those in your hazard analysis to be as clear as possible. For example, if you list ‘weigh-up’ in the flow diagram, do not list the term as ‘scaling’ in the hazard analysis for the same process step.</w:t>
      </w:r>
    </w:p>
    <w:p w14:paraId="04C0383B" w14:textId="5262CCA9" w:rsidR="00143C6D" w:rsidRDefault="00143C6D" w:rsidP="00143C6D">
      <w:pPr>
        <w:jc w:val="left"/>
        <w:rPr>
          <w:rFonts w:cstheme="minorHAnsi"/>
          <w:lang w:val="en-GB"/>
        </w:rPr>
      </w:pPr>
    </w:p>
    <w:p w14:paraId="5F231A52" w14:textId="40A2BC1A" w:rsidR="00143C6D" w:rsidRDefault="00143C6D" w:rsidP="00143C6D">
      <w:pPr>
        <w:jc w:val="left"/>
        <w:rPr>
          <w:rFonts w:cstheme="minorHAnsi"/>
          <w:lang w:val="en-GB"/>
        </w:rPr>
      </w:pPr>
      <w:r>
        <w:rPr>
          <w:rFonts w:cstheme="minorHAnsi"/>
          <w:u w:val="single"/>
          <w:lang w:val="en-GB"/>
        </w:rPr>
        <w:t>Example:</w:t>
      </w:r>
    </w:p>
    <w:p w14:paraId="3E170BA9" w14:textId="18246C15" w:rsidR="00143C6D" w:rsidRPr="00143C6D" w:rsidRDefault="0011718C" w:rsidP="0011718C">
      <w:pPr>
        <w:rPr>
          <w:rFonts w:cstheme="minorHAnsi"/>
          <w:lang w:val="en-GB"/>
        </w:rPr>
      </w:pPr>
      <w:r>
        <w:rPr>
          <w:noProof/>
        </w:rPr>
        <w:drawing>
          <wp:inline distT="0" distB="0" distL="0" distR="0" wp14:anchorId="48531135" wp14:editId="79DAA78D">
            <wp:extent cx="5943600" cy="3808730"/>
            <wp:effectExtent l="0" t="0" r="0" b="12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808730"/>
                    </a:xfrm>
                    <a:prstGeom prst="rect">
                      <a:avLst/>
                    </a:prstGeom>
                  </pic:spPr>
                </pic:pic>
              </a:graphicData>
            </a:graphic>
          </wp:inline>
        </w:drawing>
      </w:r>
    </w:p>
    <w:p w14:paraId="16ACFB48" w14:textId="77777777" w:rsidR="00143C6D" w:rsidRPr="00143C6D" w:rsidRDefault="00143C6D" w:rsidP="00143C6D"/>
    <w:p w14:paraId="004A0C8C" w14:textId="63FDC312" w:rsidR="005570FC" w:rsidRDefault="005570FC" w:rsidP="00244CB1"/>
    <w:p w14:paraId="3CE13F10" w14:textId="09AD92A7" w:rsidR="00244CB1" w:rsidRDefault="00244CB1" w:rsidP="00244CB1"/>
    <w:p w14:paraId="48FD59A8" w14:textId="39A142BE" w:rsidR="00244CB1" w:rsidRDefault="00244CB1" w:rsidP="00244CB1"/>
    <w:p w14:paraId="5B772338" w14:textId="77777777" w:rsidR="00244CB1" w:rsidRPr="00244CB1" w:rsidRDefault="00244CB1" w:rsidP="00244CB1"/>
    <w:p w14:paraId="449CDEBC" w14:textId="77777777" w:rsidR="00EF2B6E" w:rsidRDefault="00EF2B6E" w:rsidP="00EF2B6E">
      <w:pPr>
        <w:jc w:val="left"/>
      </w:pPr>
    </w:p>
    <w:p w14:paraId="697ACFA7" w14:textId="463EB13A" w:rsidR="00EF2B6E" w:rsidRDefault="00EF2B6E" w:rsidP="00EF2B6E">
      <w:pPr>
        <w:jc w:val="left"/>
      </w:pPr>
    </w:p>
    <w:p w14:paraId="6E21CC5E" w14:textId="21AA2B3C" w:rsidR="002616B4" w:rsidRDefault="002616B4" w:rsidP="00EF2B6E">
      <w:pPr>
        <w:jc w:val="left"/>
      </w:pPr>
    </w:p>
    <w:p w14:paraId="184964A8" w14:textId="52A73BED" w:rsidR="002616B4" w:rsidRDefault="002616B4" w:rsidP="00EF2B6E">
      <w:pPr>
        <w:jc w:val="left"/>
      </w:pPr>
    </w:p>
    <w:p w14:paraId="74B2C418" w14:textId="0919B420" w:rsidR="002616B4" w:rsidRDefault="002616B4" w:rsidP="00EF2B6E">
      <w:pPr>
        <w:jc w:val="left"/>
      </w:pPr>
    </w:p>
    <w:p w14:paraId="3A1FD637" w14:textId="7269C45C" w:rsidR="002616B4" w:rsidRDefault="002616B4" w:rsidP="00EF2B6E">
      <w:pPr>
        <w:jc w:val="left"/>
      </w:pPr>
    </w:p>
    <w:p w14:paraId="5E9EE918" w14:textId="1161184F" w:rsidR="002616B4" w:rsidRDefault="002616B4" w:rsidP="00EF2B6E">
      <w:pPr>
        <w:jc w:val="left"/>
      </w:pPr>
    </w:p>
    <w:p w14:paraId="54EE5954" w14:textId="56E5C20F" w:rsidR="002616B4" w:rsidRDefault="002616B4" w:rsidP="00EF2B6E">
      <w:pPr>
        <w:jc w:val="left"/>
      </w:pPr>
    </w:p>
    <w:p w14:paraId="47528B6C" w14:textId="44BB7D22" w:rsidR="002616B4" w:rsidRDefault="002616B4" w:rsidP="00EF2B6E">
      <w:pPr>
        <w:jc w:val="left"/>
      </w:pPr>
    </w:p>
    <w:p w14:paraId="36E795B1" w14:textId="32658BD2" w:rsidR="00E335B4" w:rsidRDefault="00D47BEF" w:rsidP="00E335B4">
      <w:pPr>
        <w:pStyle w:val="Heading2"/>
        <w:jc w:val="left"/>
      </w:pPr>
      <w:r>
        <w:t>E</w:t>
      </w:r>
      <w:r w:rsidR="00E335B4">
        <w:t>. Ingredients and Raw Materials</w:t>
      </w:r>
    </w:p>
    <w:p w14:paraId="4D510C1B" w14:textId="77777777" w:rsidR="00143C6D" w:rsidRDefault="00143C6D" w:rsidP="00143C6D">
      <w:pPr>
        <w:jc w:val="left"/>
        <w:rPr>
          <w:rFonts w:cstheme="minorHAnsi"/>
          <w:lang w:val="en-GB"/>
        </w:rPr>
      </w:pPr>
    </w:p>
    <w:p w14:paraId="5750C238" w14:textId="12A2F23C" w:rsidR="00143C6D" w:rsidRDefault="00143C6D" w:rsidP="00143C6D">
      <w:pPr>
        <w:jc w:val="left"/>
        <w:rPr>
          <w:rFonts w:cstheme="minorHAnsi"/>
          <w:lang w:val="en-GB"/>
        </w:rPr>
      </w:pPr>
      <w:r>
        <w:rPr>
          <w:rFonts w:cstheme="minorHAnsi"/>
          <w:lang w:val="en-GB"/>
        </w:rPr>
        <w:t xml:space="preserve">This section is not required, however, it is suggested that you include a summary of ingredients that are used in your facility to assist an investigator understand the scope of your facility and how it may relate to risk, such as </w:t>
      </w:r>
      <w:r w:rsidR="00F62842">
        <w:rPr>
          <w:rFonts w:cstheme="minorHAnsi"/>
          <w:lang w:val="en-GB"/>
        </w:rPr>
        <w:t>the types of medications used</w:t>
      </w:r>
      <w:r>
        <w:rPr>
          <w:rFonts w:cstheme="minorHAnsi"/>
          <w:lang w:val="en-GB"/>
        </w:rPr>
        <w:t xml:space="preserve">. This should be unique to each facility and not generically applied across all facilities. </w:t>
      </w:r>
      <w:r w:rsidR="00F62842">
        <w:rPr>
          <w:rFonts w:cstheme="minorHAnsi"/>
          <w:lang w:val="en-GB"/>
        </w:rPr>
        <w:t>The names of these process steps should match those in your hazard analysis to be as clear as possible. For example, if you list ‘milo’ in this summary, do not list the term as ‘grain sorghum in the hazard analysis.</w:t>
      </w:r>
    </w:p>
    <w:p w14:paraId="7CB1CCDB" w14:textId="14281E3D" w:rsidR="00143C6D" w:rsidRDefault="00143C6D" w:rsidP="00143C6D"/>
    <w:p w14:paraId="621CC8B9" w14:textId="2D595CF2" w:rsidR="00A76B2E" w:rsidRPr="00A76B2E" w:rsidRDefault="00A76B2E" w:rsidP="00A76B2E">
      <w:pPr>
        <w:jc w:val="left"/>
        <w:rPr>
          <w:u w:val="single"/>
        </w:rPr>
      </w:pPr>
      <w:r>
        <w:rPr>
          <w:u w:val="single"/>
        </w:rPr>
        <w:t>Example:</w:t>
      </w:r>
    </w:p>
    <w:p w14:paraId="10ADE814" w14:textId="5DB29553" w:rsidR="00A76F50" w:rsidRDefault="00A76F50" w:rsidP="00EF2B6E">
      <w:pPr>
        <w:jc w:val="left"/>
      </w:pPr>
    </w:p>
    <w:tbl>
      <w:tblPr>
        <w:tblW w:w="64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5" w:type="dxa"/>
          <w:bottom w:w="85" w:type="dxa"/>
        </w:tblCellMar>
        <w:tblLook w:val="01E0" w:firstRow="1" w:lastRow="1" w:firstColumn="1" w:lastColumn="1" w:noHBand="0" w:noVBand="0"/>
      </w:tblPr>
      <w:tblGrid>
        <w:gridCol w:w="2160"/>
        <w:gridCol w:w="2160"/>
        <w:gridCol w:w="2160"/>
      </w:tblGrid>
      <w:tr w:rsidR="001C71BE" w14:paraId="3015E096" w14:textId="77777777" w:rsidTr="001C71BE">
        <w:trPr>
          <w:trHeight w:val="141"/>
          <w:jc w:val="center"/>
        </w:trPr>
        <w:tc>
          <w:tcPr>
            <w:tcW w:w="2160" w:type="dxa"/>
            <w:tcBorders>
              <w:top w:val="single" w:sz="4" w:space="0" w:color="auto"/>
              <w:left w:val="single" w:sz="4" w:space="0" w:color="auto"/>
              <w:bottom w:val="single" w:sz="4" w:space="0" w:color="auto"/>
              <w:right w:val="single" w:sz="4" w:space="0" w:color="auto"/>
            </w:tcBorders>
            <w:hideMark/>
          </w:tcPr>
          <w:p w14:paraId="6D4142E2" w14:textId="77777777" w:rsidR="001C71BE" w:rsidRPr="004C3D09" w:rsidRDefault="001C71BE" w:rsidP="004C3D09">
            <w:pPr>
              <w:contextualSpacing/>
              <w:rPr>
                <w:rFonts w:cstheme="minorHAnsi"/>
                <w:sz w:val="20"/>
                <w:szCs w:val="20"/>
                <w:lang w:val="en-CA" w:eastAsia="en-CA"/>
              </w:rPr>
            </w:pPr>
            <w:r w:rsidRPr="004C3D09">
              <w:rPr>
                <w:rFonts w:cstheme="minorHAnsi"/>
                <w:b/>
                <w:sz w:val="20"/>
                <w:szCs w:val="20"/>
                <w:lang w:val="en-CA" w:eastAsia="en-CA"/>
              </w:rPr>
              <w:t>DRY BULK INGREDIENTS</w:t>
            </w:r>
          </w:p>
        </w:tc>
        <w:tc>
          <w:tcPr>
            <w:tcW w:w="2160" w:type="dxa"/>
            <w:tcBorders>
              <w:top w:val="single" w:sz="4" w:space="0" w:color="auto"/>
              <w:left w:val="single" w:sz="4" w:space="0" w:color="auto"/>
              <w:bottom w:val="single" w:sz="4" w:space="0" w:color="auto"/>
              <w:right w:val="single" w:sz="4" w:space="0" w:color="auto"/>
            </w:tcBorders>
            <w:hideMark/>
          </w:tcPr>
          <w:p w14:paraId="7BAFBDED" w14:textId="77777777" w:rsidR="001C71BE" w:rsidRPr="004C3D09" w:rsidRDefault="001C71BE" w:rsidP="004C3D09">
            <w:pPr>
              <w:contextualSpacing/>
              <w:rPr>
                <w:rFonts w:cstheme="minorHAnsi"/>
                <w:sz w:val="20"/>
                <w:szCs w:val="20"/>
                <w:lang w:val="en-CA" w:eastAsia="en-CA"/>
              </w:rPr>
            </w:pPr>
            <w:r w:rsidRPr="004C3D09">
              <w:rPr>
                <w:rFonts w:cstheme="minorHAnsi"/>
                <w:b/>
                <w:sz w:val="20"/>
                <w:szCs w:val="20"/>
                <w:lang w:val="en-CA" w:eastAsia="en-CA"/>
              </w:rPr>
              <w:t>LIQUID BULK INGREDIENTS</w:t>
            </w:r>
          </w:p>
        </w:tc>
        <w:tc>
          <w:tcPr>
            <w:tcW w:w="2160" w:type="dxa"/>
            <w:tcBorders>
              <w:top w:val="single" w:sz="4" w:space="0" w:color="auto"/>
              <w:left w:val="single" w:sz="4" w:space="0" w:color="auto"/>
              <w:bottom w:val="single" w:sz="4" w:space="0" w:color="auto"/>
              <w:right w:val="single" w:sz="4" w:space="0" w:color="auto"/>
            </w:tcBorders>
            <w:hideMark/>
          </w:tcPr>
          <w:p w14:paraId="2016279C" w14:textId="77777777" w:rsidR="001C71BE" w:rsidRPr="004C3D09" w:rsidRDefault="001C71BE" w:rsidP="004C3D09">
            <w:pPr>
              <w:contextualSpacing/>
              <w:rPr>
                <w:rFonts w:cstheme="minorHAnsi"/>
                <w:sz w:val="20"/>
                <w:szCs w:val="20"/>
                <w:lang w:val="en-CA" w:eastAsia="en-CA"/>
              </w:rPr>
            </w:pPr>
            <w:r w:rsidRPr="004C3D09">
              <w:rPr>
                <w:rFonts w:cstheme="minorHAnsi"/>
                <w:b/>
                <w:sz w:val="20"/>
                <w:szCs w:val="20"/>
                <w:lang w:val="en-CA" w:eastAsia="en-CA"/>
              </w:rPr>
              <w:t>DRY PACKAGED INGREDIENTS</w:t>
            </w:r>
          </w:p>
        </w:tc>
      </w:tr>
      <w:tr w:rsidR="001C71BE" w14:paraId="2C7ABCC2" w14:textId="77777777" w:rsidTr="001C71BE">
        <w:trPr>
          <w:jc w:val="center"/>
        </w:trPr>
        <w:tc>
          <w:tcPr>
            <w:tcW w:w="2160" w:type="dxa"/>
            <w:tcBorders>
              <w:top w:val="single" w:sz="4" w:space="0" w:color="auto"/>
              <w:left w:val="single" w:sz="4" w:space="0" w:color="auto"/>
              <w:bottom w:val="single" w:sz="4" w:space="0" w:color="auto"/>
              <w:right w:val="single" w:sz="4" w:space="0" w:color="auto"/>
            </w:tcBorders>
          </w:tcPr>
          <w:p w14:paraId="34A23657" w14:textId="402928CE" w:rsidR="001C71BE" w:rsidRDefault="001C71BE" w:rsidP="004C3D09">
            <w:pPr>
              <w:contextualSpacing/>
              <w:rPr>
                <w:rFonts w:cstheme="minorHAnsi"/>
                <w:sz w:val="20"/>
                <w:szCs w:val="20"/>
                <w:lang w:val="en-GB" w:eastAsia="en-CA"/>
              </w:rPr>
            </w:pPr>
            <w:r w:rsidRPr="004C3D09">
              <w:rPr>
                <w:rFonts w:cstheme="minorHAnsi"/>
                <w:b/>
                <w:sz w:val="20"/>
                <w:szCs w:val="20"/>
                <w:lang w:val="en-GB" w:eastAsia="en-CA"/>
              </w:rPr>
              <w:t>GRAINS</w:t>
            </w:r>
          </w:p>
          <w:p w14:paraId="5255A5CB" w14:textId="6FBD4C03" w:rsidR="001C71BE" w:rsidRPr="004C3D09" w:rsidRDefault="001C71BE" w:rsidP="004C3D09">
            <w:pPr>
              <w:contextualSpacing/>
              <w:rPr>
                <w:rFonts w:cstheme="minorHAnsi"/>
                <w:sz w:val="20"/>
                <w:szCs w:val="20"/>
                <w:lang w:val="en-GB" w:eastAsia="en-CA"/>
              </w:rPr>
            </w:pPr>
            <w:r>
              <w:rPr>
                <w:rFonts w:cstheme="minorHAnsi"/>
                <w:sz w:val="20"/>
                <w:szCs w:val="20"/>
                <w:lang w:val="en-GB" w:eastAsia="en-CA"/>
              </w:rPr>
              <w:t xml:space="preserve">(E.G. CORN, MILO, </w:t>
            </w:r>
            <w:r w:rsidRPr="004C3D09">
              <w:rPr>
                <w:rFonts w:cstheme="minorHAnsi"/>
                <w:sz w:val="20"/>
                <w:szCs w:val="20"/>
                <w:lang w:val="en-GB" w:eastAsia="en-CA"/>
              </w:rPr>
              <w:t>WHEAT</w:t>
            </w:r>
            <w:r>
              <w:rPr>
                <w:rFonts w:cstheme="minorHAnsi"/>
                <w:sz w:val="20"/>
                <w:szCs w:val="20"/>
                <w:lang w:val="en-GB" w:eastAsia="en-CA"/>
              </w:rPr>
              <w:t>)</w:t>
            </w:r>
            <w:r w:rsidRPr="004C3D09">
              <w:rPr>
                <w:rFonts w:cstheme="minorHAnsi"/>
                <w:sz w:val="20"/>
                <w:szCs w:val="20"/>
                <w:lang w:val="en-GB" w:eastAsia="en-CA"/>
              </w:rPr>
              <w:t xml:space="preserve"> </w:t>
            </w:r>
          </w:p>
          <w:p w14:paraId="3AC64BA4" w14:textId="77777777" w:rsidR="001C71BE" w:rsidRPr="004C3D09" w:rsidRDefault="001C71BE" w:rsidP="004C3D09">
            <w:pPr>
              <w:contextualSpacing/>
              <w:rPr>
                <w:rFonts w:cstheme="minorHAnsi"/>
                <w:sz w:val="20"/>
                <w:szCs w:val="20"/>
                <w:lang w:val="en-GB" w:eastAsia="en-CA"/>
              </w:rPr>
            </w:pPr>
          </w:p>
          <w:p w14:paraId="14292851" w14:textId="415965D4" w:rsidR="001C71BE" w:rsidRDefault="001C71BE" w:rsidP="004C3D09">
            <w:pPr>
              <w:contextualSpacing/>
              <w:rPr>
                <w:rFonts w:cstheme="minorHAnsi"/>
                <w:b/>
                <w:sz w:val="20"/>
                <w:szCs w:val="20"/>
                <w:lang w:val="en-GB" w:eastAsia="en-CA"/>
              </w:rPr>
            </w:pPr>
            <w:r>
              <w:rPr>
                <w:rFonts w:cstheme="minorHAnsi"/>
                <w:b/>
                <w:sz w:val="20"/>
                <w:szCs w:val="20"/>
                <w:lang w:val="en-GB" w:eastAsia="en-CA"/>
              </w:rPr>
              <w:t>OILSEED MEALS and PLANT BY-PRODUCTS</w:t>
            </w:r>
          </w:p>
          <w:p w14:paraId="6450A5D2" w14:textId="0D980F1A" w:rsidR="001C71BE" w:rsidRPr="004C3D09" w:rsidRDefault="001C71BE" w:rsidP="004C3D09">
            <w:pPr>
              <w:contextualSpacing/>
              <w:rPr>
                <w:rFonts w:cstheme="minorHAnsi"/>
                <w:sz w:val="20"/>
                <w:szCs w:val="20"/>
                <w:lang w:val="en-GB" w:eastAsia="en-CA"/>
              </w:rPr>
            </w:pPr>
            <w:r>
              <w:rPr>
                <w:rFonts w:cstheme="minorHAnsi"/>
                <w:sz w:val="20"/>
                <w:szCs w:val="20"/>
                <w:lang w:val="en-GB" w:eastAsia="en-CA"/>
              </w:rPr>
              <w:t xml:space="preserve">(E.G. </w:t>
            </w:r>
            <w:r w:rsidRPr="004C3D09">
              <w:rPr>
                <w:rFonts w:cstheme="minorHAnsi"/>
                <w:sz w:val="20"/>
                <w:szCs w:val="20"/>
                <w:lang w:val="en-GB" w:eastAsia="en-CA"/>
              </w:rPr>
              <w:t>SO</w:t>
            </w:r>
            <w:r>
              <w:rPr>
                <w:rFonts w:cstheme="minorHAnsi"/>
                <w:sz w:val="20"/>
                <w:szCs w:val="20"/>
                <w:lang w:val="en-GB" w:eastAsia="en-CA"/>
              </w:rPr>
              <w:t xml:space="preserve">YBEAN MEAL, </w:t>
            </w:r>
            <w:r w:rsidR="00D30EC8">
              <w:rPr>
                <w:rFonts w:cstheme="minorHAnsi"/>
                <w:sz w:val="20"/>
                <w:szCs w:val="20"/>
                <w:lang w:val="en-GB" w:eastAsia="en-CA"/>
              </w:rPr>
              <w:t xml:space="preserve">CORN GLUTEN MEAL AND FEED, </w:t>
            </w:r>
            <w:r>
              <w:rPr>
                <w:rFonts w:cstheme="minorHAnsi"/>
                <w:sz w:val="20"/>
                <w:szCs w:val="20"/>
                <w:lang w:val="en-GB" w:eastAsia="en-CA"/>
              </w:rPr>
              <w:t>CORN</w:t>
            </w:r>
            <w:r w:rsidR="00D30EC8">
              <w:rPr>
                <w:rFonts w:cstheme="minorHAnsi"/>
                <w:sz w:val="20"/>
                <w:szCs w:val="20"/>
                <w:lang w:val="en-GB" w:eastAsia="en-CA"/>
              </w:rPr>
              <w:t xml:space="preserve"> AND MILO</w:t>
            </w:r>
            <w:r>
              <w:rPr>
                <w:rFonts w:cstheme="minorHAnsi"/>
                <w:sz w:val="20"/>
                <w:szCs w:val="20"/>
                <w:lang w:val="en-GB" w:eastAsia="en-CA"/>
              </w:rPr>
              <w:t xml:space="preserve"> DISTILLERS, WHEAT MIDDS)</w:t>
            </w:r>
          </w:p>
          <w:p w14:paraId="04F661ED" w14:textId="77777777" w:rsidR="001C71BE" w:rsidRPr="004C3D09" w:rsidRDefault="001C71BE" w:rsidP="004C3D09">
            <w:pPr>
              <w:contextualSpacing/>
              <w:rPr>
                <w:rFonts w:cstheme="minorHAnsi"/>
                <w:sz w:val="20"/>
                <w:szCs w:val="20"/>
                <w:lang w:val="en-GB" w:eastAsia="en-CA"/>
              </w:rPr>
            </w:pPr>
          </w:p>
          <w:p w14:paraId="79153128" w14:textId="241A5F7B" w:rsidR="001C71BE" w:rsidRPr="004C3D09" w:rsidRDefault="001C71BE" w:rsidP="004C3D09">
            <w:pPr>
              <w:contextualSpacing/>
              <w:rPr>
                <w:rFonts w:cstheme="minorHAnsi"/>
                <w:sz w:val="20"/>
                <w:szCs w:val="20"/>
                <w:lang w:val="en-GB" w:eastAsia="en-CA"/>
              </w:rPr>
            </w:pPr>
            <w:r w:rsidRPr="004C3D09">
              <w:rPr>
                <w:rFonts w:cstheme="minorHAnsi"/>
                <w:b/>
                <w:sz w:val="20"/>
                <w:szCs w:val="20"/>
                <w:lang w:val="en-GB" w:eastAsia="en-CA"/>
              </w:rPr>
              <w:t>MINERAL SOURCES</w:t>
            </w:r>
            <w:r w:rsidRPr="004C3D09">
              <w:rPr>
                <w:rFonts w:cstheme="minorHAnsi"/>
                <w:sz w:val="20"/>
                <w:szCs w:val="20"/>
                <w:lang w:val="en-GB" w:eastAsia="en-CA"/>
              </w:rPr>
              <w:t xml:space="preserve"> (E.G. </w:t>
            </w:r>
            <w:r>
              <w:rPr>
                <w:rFonts w:cstheme="minorHAnsi"/>
                <w:sz w:val="20"/>
                <w:szCs w:val="20"/>
                <w:lang w:val="en-GB" w:eastAsia="en-CA"/>
              </w:rPr>
              <w:t xml:space="preserve">MONOCALCIUM AND </w:t>
            </w:r>
            <w:r w:rsidRPr="004C3D09">
              <w:rPr>
                <w:rFonts w:cstheme="minorHAnsi"/>
                <w:sz w:val="20"/>
                <w:szCs w:val="20"/>
                <w:lang w:val="en-GB" w:eastAsia="en-CA"/>
              </w:rPr>
              <w:t>DICALCIUM PHOSPHATE, LIMESTONE, SALT</w:t>
            </w:r>
            <w:r>
              <w:rPr>
                <w:rFonts w:cstheme="minorHAnsi"/>
                <w:sz w:val="20"/>
                <w:szCs w:val="20"/>
                <w:lang w:val="en-GB" w:eastAsia="en-CA"/>
              </w:rPr>
              <w:t>)</w:t>
            </w:r>
            <w:r w:rsidRPr="004C3D09">
              <w:rPr>
                <w:rFonts w:cstheme="minorHAnsi"/>
                <w:sz w:val="20"/>
                <w:szCs w:val="20"/>
                <w:lang w:val="en-GB" w:eastAsia="en-CA"/>
              </w:rPr>
              <w:t xml:space="preserve"> </w:t>
            </w:r>
          </w:p>
          <w:p w14:paraId="3D0BCD62" w14:textId="77777777" w:rsidR="001C71BE" w:rsidRPr="004C3D09" w:rsidRDefault="001C71BE" w:rsidP="004C3D09">
            <w:pPr>
              <w:contextualSpacing/>
              <w:rPr>
                <w:rFonts w:cstheme="minorHAnsi"/>
                <w:sz w:val="20"/>
                <w:szCs w:val="20"/>
                <w:lang w:val="en-GB" w:eastAsia="en-CA"/>
              </w:rPr>
            </w:pPr>
          </w:p>
          <w:p w14:paraId="08D2FA34" w14:textId="46803E7C" w:rsidR="001C71BE" w:rsidRPr="004C3D09" w:rsidRDefault="001C71BE" w:rsidP="004C3D09">
            <w:pPr>
              <w:contextualSpacing/>
              <w:rPr>
                <w:rFonts w:cstheme="minorHAnsi"/>
                <w:sz w:val="20"/>
                <w:szCs w:val="20"/>
                <w:lang w:val="en-GB" w:eastAsia="en-CA"/>
              </w:rPr>
            </w:pPr>
            <w:r w:rsidRPr="004C3D09">
              <w:rPr>
                <w:rFonts w:cstheme="minorHAnsi"/>
                <w:b/>
                <w:sz w:val="20"/>
                <w:szCs w:val="20"/>
                <w:lang w:val="en-GB" w:eastAsia="en-CA"/>
              </w:rPr>
              <w:t>REWORK MATERIAL</w:t>
            </w:r>
            <w:r w:rsidRPr="004C3D09">
              <w:rPr>
                <w:rFonts w:cstheme="minorHAnsi"/>
                <w:sz w:val="20"/>
                <w:szCs w:val="20"/>
                <w:lang w:val="en-GB" w:eastAsia="en-CA"/>
              </w:rPr>
              <w:t xml:space="preserve"> </w:t>
            </w:r>
          </w:p>
          <w:p w14:paraId="315C64A0" w14:textId="10678E64" w:rsidR="001C71BE" w:rsidRPr="004C3D09" w:rsidRDefault="001C71BE" w:rsidP="001C71BE">
            <w:pPr>
              <w:contextualSpacing/>
              <w:jc w:val="both"/>
              <w:rPr>
                <w:rFonts w:cstheme="minorHAnsi"/>
                <w:sz w:val="20"/>
                <w:szCs w:val="20"/>
                <w:lang w:val="en-GB" w:eastAsia="en-CA"/>
              </w:rPr>
            </w:pPr>
          </w:p>
        </w:tc>
        <w:tc>
          <w:tcPr>
            <w:tcW w:w="2160" w:type="dxa"/>
            <w:tcBorders>
              <w:top w:val="single" w:sz="4" w:space="0" w:color="auto"/>
              <w:left w:val="single" w:sz="4" w:space="0" w:color="auto"/>
              <w:bottom w:val="single" w:sz="4" w:space="0" w:color="auto"/>
              <w:right w:val="single" w:sz="4" w:space="0" w:color="auto"/>
            </w:tcBorders>
          </w:tcPr>
          <w:p w14:paraId="3C5D73E9" w14:textId="5E03846D" w:rsidR="001C71BE" w:rsidRPr="004C3D09" w:rsidRDefault="001C71BE" w:rsidP="004C3D09">
            <w:pPr>
              <w:contextualSpacing/>
              <w:rPr>
                <w:rFonts w:cstheme="minorHAnsi"/>
                <w:sz w:val="20"/>
                <w:szCs w:val="20"/>
                <w:lang w:val="en-CA" w:eastAsia="en-CA"/>
              </w:rPr>
            </w:pPr>
            <w:r>
              <w:rPr>
                <w:rFonts w:cstheme="minorHAnsi"/>
                <w:b/>
                <w:sz w:val="20"/>
                <w:szCs w:val="20"/>
                <w:lang w:val="en-CA" w:eastAsia="en-CA"/>
              </w:rPr>
              <w:t>CORN</w:t>
            </w:r>
            <w:r w:rsidRPr="004C3D09">
              <w:rPr>
                <w:rFonts w:cstheme="minorHAnsi"/>
                <w:b/>
                <w:sz w:val="20"/>
                <w:szCs w:val="20"/>
                <w:lang w:val="en-CA" w:eastAsia="en-CA"/>
              </w:rPr>
              <w:t xml:space="preserve"> OIL</w:t>
            </w:r>
          </w:p>
          <w:p w14:paraId="6834844A" w14:textId="77777777" w:rsidR="001C71BE" w:rsidRPr="004C3D09" w:rsidRDefault="001C71BE" w:rsidP="004C3D09">
            <w:pPr>
              <w:contextualSpacing/>
              <w:rPr>
                <w:rFonts w:cstheme="minorHAnsi"/>
                <w:sz w:val="20"/>
                <w:szCs w:val="20"/>
                <w:lang w:val="en-CA" w:eastAsia="en-CA"/>
              </w:rPr>
            </w:pPr>
          </w:p>
          <w:p w14:paraId="41A00B0F" w14:textId="4F2082F3" w:rsidR="001C71BE" w:rsidRPr="004C3D09" w:rsidRDefault="001C71BE" w:rsidP="004C3D09">
            <w:pPr>
              <w:contextualSpacing/>
              <w:rPr>
                <w:rFonts w:cstheme="minorHAnsi"/>
                <w:sz w:val="20"/>
                <w:szCs w:val="20"/>
                <w:lang w:val="en-CA" w:eastAsia="en-CA"/>
              </w:rPr>
            </w:pPr>
          </w:p>
        </w:tc>
        <w:tc>
          <w:tcPr>
            <w:tcW w:w="2160" w:type="dxa"/>
            <w:tcBorders>
              <w:top w:val="single" w:sz="4" w:space="0" w:color="auto"/>
              <w:left w:val="single" w:sz="4" w:space="0" w:color="auto"/>
              <w:bottom w:val="single" w:sz="4" w:space="0" w:color="auto"/>
              <w:right w:val="single" w:sz="4" w:space="0" w:color="auto"/>
            </w:tcBorders>
          </w:tcPr>
          <w:p w14:paraId="33D521A8" w14:textId="18467520" w:rsidR="001C71BE" w:rsidRPr="004C3D09" w:rsidRDefault="001C71BE" w:rsidP="004C3D09">
            <w:pPr>
              <w:contextualSpacing/>
              <w:rPr>
                <w:rFonts w:cstheme="minorHAnsi"/>
                <w:sz w:val="20"/>
                <w:szCs w:val="20"/>
                <w:lang w:val="en-GB" w:eastAsia="en-CA"/>
              </w:rPr>
            </w:pPr>
            <w:r w:rsidRPr="004C3D09">
              <w:rPr>
                <w:rFonts w:cstheme="minorHAnsi"/>
                <w:b/>
                <w:sz w:val="20"/>
                <w:szCs w:val="20"/>
                <w:lang w:val="en-GB" w:eastAsia="en-CA"/>
              </w:rPr>
              <w:t xml:space="preserve">MINERAL </w:t>
            </w:r>
            <w:r>
              <w:rPr>
                <w:rFonts w:cstheme="minorHAnsi"/>
                <w:b/>
                <w:sz w:val="20"/>
                <w:szCs w:val="20"/>
                <w:lang w:val="en-GB" w:eastAsia="en-CA"/>
              </w:rPr>
              <w:t>PREMIXES</w:t>
            </w:r>
            <w:r w:rsidRPr="004C3D09">
              <w:rPr>
                <w:rFonts w:cstheme="minorHAnsi"/>
                <w:sz w:val="20"/>
                <w:szCs w:val="20"/>
                <w:lang w:val="en-GB" w:eastAsia="en-CA"/>
              </w:rPr>
              <w:t xml:space="preserve"> </w:t>
            </w:r>
          </w:p>
          <w:p w14:paraId="1278F064" w14:textId="77777777" w:rsidR="001C71BE" w:rsidRPr="004C3D09" w:rsidRDefault="001C71BE" w:rsidP="004C3D09">
            <w:pPr>
              <w:contextualSpacing/>
              <w:rPr>
                <w:rFonts w:cstheme="minorHAnsi"/>
                <w:sz w:val="20"/>
                <w:szCs w:val="20"/>
                <w:lang w:val="en-GB" w:eastAsia="en-CA"/>
              </w:rPr>
            </w:pPr>
          </w:p>
          <w:p w14:paraId="44AAF54F" w14:textId="1419FEA8" w:rsidR="001C71BE" w:rsidRPr="004C3D09" w:rsidRDefault="001C71BE" w:rsidP="004C3D09">
            <w:pPr>
              <w:contextualSpacing/>
              <w:rPr>
                <w:rFonts w:cstheme="minorHAnsi"/>
                <w:sz w:val="20"/>
                <w:szCs w:val="20"/>
                <w:lang w:val="en-GB" w:eastAsia="en-CA"/>
              </w:rPr>
            </w:pPr>
            <w:r w:rsidRPr="004C3D09">
              <w:rPr>
                <w:rFonts w:cstheme="minorHAnsi"/>
                <w:b/>
                <w:sz w:val="20"/>
                <w:szCs w:val="20"/>
                <w:lang w:val="en-GB" w:eastAsia="en-CA"/>
              </w:rPr>
              <w:t>VITAMINS</w:t>
            </w:r>
            <w:r>
              <w:rPr>
                <w:rFonts w:cstheme="minorHAnsi"/>
                <w:b/>
                <w:sz w:val="20"/>
                <w:szCs w:val="20"/>
                <w:lang w:val="en-GB" w:eastAsia="en-CA"/>
              </w:rPr>
              <w:t xml:space="preserve"> PREMIXES</w:t>
            </w:r>
          </w:p>
          <w:p w14:paraId="6D91AE64" w14:textId="77777777" w:rsidR="001C71BE" w:rsidRPr="004C3D09" w:rsidRDefault="001C71BE" w:rsidP="004C3D09">
            <w:pPr>
              <w:contextualSpacing/>
              <w:rPr>
                <w:rFonts w:cstheme="minorHAnsi"/>
                <w:sz w:val="20"/>
                <w:szCs w:val="20"/>
                <w:lang w:val="en-GB" w:eastAsia="en-CA"/>
              </w:rPr>
            </w:pPr>
            <w:r w:rsidRPr="004C3D09">
              <w:rPr>
                <w:rFonts w:cstheme="minorHAnsi"/>
                <w:sz w:val="20"/>
                <w:szCs w:val="20"/>
                <w:lang w:val="en-GB" w:eastAsia="en-CA"/>
              </w:rPr>
              <w:t xml:space="preserve"> </w:t>
            </w:r>
          </w:p>
          <w:p w14:paraId="08DC123D" w14:textId="15FCEE0F" w:rsidR="001C71BE" w:rsidRPr="004C3D09" w:rsidRDefault="001C71BE" w:rsidP="004C3D09">
            <w:pPr>
              <w:contextualSpacing/>
              <w:rPr>
                <w:rFonts w:cstheme="minorHAnsi"/>
                <w:sz w:val="20"/>
                <w:szCs w:val="20"/>
                <w:lang w:val="en-GB" w:eastAsia="en-CA"/>
              </w:rPr>
            </w:pPr>
            <w:r w:rsidRPr="004C3D09">
              <w:rPr>
                <w:rFonts w:cstheme="minorHAnsi"/>
                <w:b/>
                <w:sz w:val="20"/>
                <w:szCs w:val="20"/>
                <w:lang w:val="en-GB" w:eastAsia="en-CA"/>
              </w:rPr>
              <w:t>AMINO ACIDS</w:t>
            </w:r>
          </w:p>
          <w:p w14:paraId="7DB474D0" w14:textId="77777777" w:rsidR="001C71BE" w:rsidRPr="004C3D09" w:rsidRDefault="001C71BE" w:rsidP="004C3D09">
            <w:pPr>
              <w:contextualSpacing/>
              <w:rPr>
                <w:rFonts w:cstheme="minorHAnsi"/>
                <w:sz w:val="20"/>
                <w:szCs w:val="20"/>
                <w:lang w:val="en-GB" w:eastAsia="en-CA"/>
              </w:rPr>
            </w:pPr>
          </w:p>
          <w:p w14:paraId="20A96F6F" w14:textId="646A4334" w:rsidR="001C71BE" w:rsidRPr="004C3D09" w:rsidRDefault="001C71BE" w:rsidP="004C3D09">
            <w:pPr>
              <w:contextualSpacing/>
              <w:rPr>
                <w:rFonts w:cstheme="minorHAnsi"/>
                <w:sz w:val="20"/>
                <w:szCs w:val="20"/>
                <w:lang w:val="en-GB" w:eastAsia="en-CA"/>
              </w:rPr>
            </w:pPr>
            <w:r w:rsidRPr="004C3D09">
              <w:rPr>
                <w:rFonts w:cstheme="minorHAnsi"/>
                <w:b/>
                <w:sz w:val="20"/>
                <w:szCs w:val="20"/>
                <w:lang w:val="en-GB" w:eastAsia="en-CA"/>
              </w:rPr>
              <w:t xml:space="preserve">MILK PRODUCTS </w:t>
            </w:r>
            <w:r w:rsidRPr="004C3D09">
              <w:rPr>
                <w:rFonts w:cstheme="minorHAnsi"/>
                <w:sz w:val="20"/>
                <w:szCs w:val="20"/>
                <w:lang w:val="en-GB" w:eastAsia="en-CA"/>
              </w:rPr>
              <w:t>– (</w:t>
            </w:r>
            <w:r>
              <w:rPr>
                <w:rFonts w:cstheme="minorHAnsi"/>
                <w:sz w:val="20"/>
                <w:szCs w:val="20"/>
                <w:lang w:val="en-GB" w:eastAsia="en-CA"/>
              </w:rPr>
              <w:t>E.G. WHEY)</w:t>
            </w:r>
          </w:p>
          <w:p w14:paraId="1F24CC05" w14:textId="77777777" w:rsidR="001C71BE" w:rsidRPr="004C3D09" w:rsidRDefault="001C71BE" w:rsidP="004C3D09">
            <w:pPr>
              <w:contextualSpacing/>
              <w:rPr>
                <w:rFonts w:cstheme="minorHAnsi"/>
                <w:b/>
                <w:sz w:val="20"/>
                <w:szCs w:val="20"/>
                <w:u w:val="single"/>
                <w:lang w:val="en-GB" w:eastAsia="en-CA"/>
              </w:rPr>
            </w:pPr>
          </w:p>
          <w:p w14:paraId="68F3427A" w14:textId="77777777" w:rsidR="001C71BE" w:rsidRDefault="001C71BE" w:rsidP="004C3D09">
            <w:pPr>
              <w:contextualSpacing/>
              <w:rPr>
                <w:rFonts w:cstheme="minorHAnsi"/>
                <w:sz w:val="20"/>
                <w:szCs w:val="20"/>
                <w:lang w:val="en-GB" w:eastAsia="en-CA"/>
              </w:rPr>
            </w:pPr>
            <w:r w:rsidRPr="004C3D09">
              <w:rPr>
                <w:rFonts w:cstheme="minorHAnsi"/>
                <w:b/>
                <w:sz w:val="20"/>
                <w:szCs w:val="20"/>
                <w:lang w:val="en-GB" w:eastAsia="en-CA"/>
              </w:rPr>
              <w:t>LOW INCLUSION NON-NUTRITIVE INGREDIENTS</w:t>
            </w:r>
            <w:r w:rsidRPr="004C3D09">
              <w:rPr>
                <w:rFonts w:cstheme="minorHAnsi"/>
                <w:sz w:val="20"/>
                <w:szCs w:val="20"/>
                <w:lang w:val="en-GB" w:eastAsia="en-CA"/>
              </w:rPr>
              <w:t xml:space="preserve"> </w:t>
            </w:r>
          </w:p>
          <w:p w14:paraId="1F47EB57" w14:textId="657164EC" w:rsidR="001C71BE" w:rsidRDefault="001C71BE" w:rsidP="004C3D09">
            <w:pPr>
              <w:contextualSpacing/>
              <w:rPr>
                <w:rFonts w:cstheme="minorHAnsi"/>
                <w:sz w:val="20"/>
                <w:szCs w:val="20"/>
                <w:lang w:val="en-GB" w:eastAsia="en-CA"/>
              </w:rPr>
            </w:pPr>
            <w:r w:rsidRPr="004C3D09">
              <w:rPr>
                <w:rFonts w:cstheme="minorHAnsi"/>
                <w:sz w:val="20"/>
                <w:szCs w:val="20"/>
                <w:lang w:val="en-GB" w:eastAsia="en-CA"/>
              </w:rPr>
              <w:t>(E.G. ENZYMES, MOLD INHIBITORS)</w:t>
            </w:r>
          </w:p>
          <w:p w14:paraId="4A39A7AC" w14:textId="01BCF93B" w:rsidR="00F62842" w:rsidRDefault="00F62842" w:rsidP="004C3D09">
            <w:pPr>
              <w:contextualSpacing/>
              <w:rPr>
                <w:rFonts w:cstheme="minorHAnsi"/>
                <w:sz w:val="20"/>
                <w:szCs w:val="20"/>
                <w:lang w:val="en-GB" w:eastAsia="en-CA"/>
              </w:rPr>
            </w:pPr>
          </w:p>
          <w:p w14:paraId="27604124" w14:textId="21BCF472" w:rsidR="00F62842" w:rsidRDefault="00F62842" w:rsidP="00F62842">
            <w:pPr>
              <w:contextualSpacing/>
              <w:rPr>
                <w:rFonts w:cstheme="minorHAnsi"/>
                <w:sz w:val="20"/>
                <w:szCs w:val="20"/>
                <w:lang w:val="en-GB" w:eastAsia="en-CA"/>
              </w:rPr>
            </w:pPr>
            <w:r>
              <w:rPr>
                <w:rFonts w:cstheme="minorHAnsi"/>
                <w:b/>
                <w:sz w:val="20"/>
                <w:szCs w:val="20"/>
                <w:lang w:val="en-GB" w:eastAsia="en-CA"/>
              </w:rPr>
              <w:t>MEDICATED FEED ADDITIVES</w:t>
            </w:r>
          </w:p>
          <w:p w14:paraId="32AFCEE1" w14:textId="0BED68B2" w:rsidR="00F62842" w:rsidRPr="004C3D09" w:rsidRDefault="00F62842" w:rsidP="00F62842">
            <w:pPr>
              <w:contextualSpacing/>
              <w:rPr>
                <w:rFonts w:cstheme="minorHAnsi"/>
                <w:sz w:val="20"/>
                <w:szCs w:val="20"/>
                <w:lang w:val="en-GB" w:eastAsia="en-CA"/>
              </w:rPr>
            </w:pPr>
            <w:r>
              <w:rPr>
                <w:rFonts w:cstheme="minorHAnsi"/>
                <w:sz w:val="20"/>
                <w:szCs w:val="20"/>
                <w:lang w:val="en-GB" w:eastAsia="en-CA"/>
              </w:rPr>
              <w:t>(B</w:t>
            </w:r>
            <w:r w:rsidRPr="00F62842">
              <w:rPr>
                <w:rFonts w:cstheme="minorHAnsi"/>
                <w:sz w:val="20"/>
                <w:szCs w:val="20"/>
                <w:lang w:val="en-GB" w:eastAsia="en-CA"/>
              </w:rPr>
              <w:t>acitracin methylene disalicylate, decoquinate, monensin, oxytetracycline, tylosin, virginiamycin</w:t>
            </w:r>
            <w:r w:rsidRPr="004C3D09">
              <w:rPr>
                <w:rFonts w:cstheme="minorHAnsi"/>
                <w:sz w:val="20"/>
                <w:szCs w:val="20"/>
                <w:lang w:val="en-GB" w:eastAsia="en-CA"/>
              </w:rPr>
              <w:t>)</w:t>
            </w:r>
          </w:p>
          <w:p w14:paraId="49B1FDE3" w14:textId="77777777" w:rsidR="00F62842" w:rsidRPr="004C3D09" w:rsidRDefault="00F62842" w:rsidP="004C3D09">
            <w:pPr>
              <w:contextualSpacing/>
              <w:rPr>
                <w:rFonts w:cstheme="minorHAnsi"/>
                <w:sz w:val="20"/>
                <w:szCs w:val="20"/>
                <w:lang w:val="en-GB" w:eastAsia="en-CA"/>
              </w:rPr>
            </w:pPr>
          </w:p>
          <w:p w14:paraId="4539E319" w14:textId="60FF8BDB" w:rsidR="001C71BE" w:rsidRPr="004C3D09" w:rsidRDefault="001C71BE" w:rsidP="00DB6A92">
            <w:pPr>
              <w:contextualSpacing/>
              <w:rPr>
                <w:rFonts w:cstheme="minorHAnsi"/>
                <w:sz w:val="20"/>
                <w:szCs w:val="20"/>
                <w:lang w:val="en-GB" w:eastAsia="en-CA"/>
              </w:rPr>
            </w:pPr>
            <w:r w:rsidRPr="004C3D09">
              <w:rPr>
                <w:rFonts w:cstheme="minorHAnsi"/>
                <w:b/>
                <w:sz w:val="20"/>
                <w:szCs w:val="20"/>
                <w:lang w:val="en-GB" w:eastAsia="en-CA"/>
              </w:rPr>
              <w:t xml:space="preserve"> </w:t>
            </w:r>
          </w:p>
        </w:tc>
      </w:tr>
    </w:tbl>
    <w:p w14:paraId="271766CC" w14:textId="77777777" w:rsidR="00E335B4" w:rsidRDefault="00E335B4" w:rsidP="00EF2B6E">
      <w:pPr>
        <w:jc w:val="left"/>
        <w:sectPr w:rsidR="00E335B4" w:rsidSect="009D6FA6">
          <w:footerReference w:type="default" r:id="rId13"/>
          <w:footerReference w:type="first" r:id="rId14"/>
          <w:pgSz w:w="12240" w:h="15840"/>
          <w:pgMar w:top="1440" w:right="1440" w:bottom="1440" w:left="1440" w:header="720" w:footer="720" w:gutter="0"/>
          <w:pgNumType w:start="0"/>
          <w:cols w:space="720"/>
          <w:titlePg/>
          <w:docGrid w:linePitch="360"/>
        </w:sectPr>
      </w:pPr>
    </w:p>
    <w:p w14:paraId="7AACF532" w14:textId="265D6014" w:rsidR="00DF630A" w:rsidRDefault="006A3F1B" w:rsidP="009511AF">
      <w:pPr>
        <w:pStyle w:val="Heading1"/>
        <w:numPr>
          <w:ilvl w:val="0"/>
          <w:numId w:val="3"/>
        </w:numPr>
      </w:pPr>
      <w:r>
        <w:lastRenderedPageBreak/>
        <w:t>Current Good Manufacturing Practice</w:t>
      </w:r>
    </w:p>
    <w:p w14:paraId="673B9776" w14:textId="088E4CF6" w:rsidR="00BB09C2" w:rsidRDefault="00BB09C2" w:rsidP="00C8487D">
      <w:pPr>
        <w:jc w:val="left"/>
      </w:pPr>
    </w:p>
    <w:p w14:paraId="095F7291" w14:textId="040F4E5B" w:rsidR="00C8487D" w:rsidRDefault="00C8487D" w:rsidP="00C8487D">
      <w:pPr>
        <w:jc w:val="left"/>
      </w:pPr>
      <w:r>
        <w:rPr>
          <w:rFonts w:cstheme="minorHAnsi"/>
          <w:lang w:val="en-GB"/>
        </w:rPr>
        <w:t>This section is not required, however, it is suggested that you include a summary of these CGMP requirements so you can demonstrate your knowledge of them. It is also suggested to include how you actively work to meet these requirements.</w:t>
      </w:r>
    </w:p>
    <w:p w14:paraId="5DAF9E28" w14:textId="77777777" w:rsidR="00C8487D" w:rsidRDefault="00C8487D" w:rsidP="00C8487D">
      <w:pPr>
        <w:jc w:val="left"/>
      </w:pPr>
    </w:p>
    <w:p w14:paraId="681B9120" w14:textId="71D56572" w:rsidR="00C8487D" w:rsidRPr="00C8487D" w:rsidRDefault="00C8487D" w:rsidP="00C8487D">
      <w:pPr>
        <w:jc w:val="left"/>
        <w:rPr>
          <w:u w:val="single"/>
        </w:rPr>
      </w:pPr>
      <w:r>
        <w:rPr>
          <w:u w:val="single"/>
        </w:rPr>
        <w:t>Example:</w:t>
      </w:r>
    </w:p>
    <w:p w14:paraId="79F76725" w14:textId="5AFAF1D0" w:rsidR="00BB09C2" w:rsidRPr="00361F87" w:rsidRDefault="00BB09C2" w:rsidP="00C8487D">
      <w:r w:rsidRPr="00C8487D">
        <w:rPr>
          <w:b/>
        </w:rPr>
        <w:t>FSMA CGMP Compliance Requirements - General</w:t>
      </w:r>
    </w:p>
    <w:p w14:paraId="233CEB2F" w14:textId="471EC451" w:rsidR="00BB09C2" w:rsidRPr="00C8487D" w:rsidRDefault="00BB09C2" w:rsidP="00BB09C2">
      <w:pPr>
        <w:jc w:val="left"/>
        <w:rPr>
          <w:i/>
        </w:rPr>
      </w:pPr>
      <w:r w:rsidRPr="00C8487D">
        <w:rPr>
          <w:b/>
        </w:rPr>
        <w:t>Purpose</w:t>
      </w:r>
    </w:p>
    <w:p w14:paraId="73171D8C" w14:textId="77777777" w:rsidR="00BB09C2" w:rsidRDefault="00BB09C2" w:rsidP="00BB09C2">
      <w:pPr>
        <w:spacing w:before="120" w:after="120"/>
      </w:pPr>
      <w:r>
        <w:t>The purpose of these Current Good Manufacturing Practice (CGMP) requirements include:</w:t>
      </w:r>
    </w:p>
    <w:p w14:paraId="58D57BE5" w14:textId="77777777" w:rsidR="00BB09C2" w:rsidRDefault="00BB09C2" w:rsidP="009511AF">
      <w:pPr>
        <w:pStyle w:val="ListParagraph"/>
        <w:numPr>
          <w:ilvl w:val="0"/>
          <w:numId w:val="8"/>
        </w:numPr>
        <w:spacing w:before="120" w:after="120"/>
        <w:jc w:val="left"/>
      </w:pPr>
      <w:r>
        <w:t>Meeting baseline requirements of the Current Good Manufacturing Practice outlined in Subpart B of 21 CFR 507, the Preventive Controls for Animal Food Rule.</w:t>
      </w:r>
    </w:p>
    <w:p w14:paraId="10FED9BC" w14:textId="77777777" w:rsidR="00BB09C2" w:rsidRDefault="00BB09C2" w:rsidP="009511AF">
      <w:pPr>
        <w:pStyle w:val="ListParagraph"/>
        <w:numPr>
          <w:ilvl w:val="0"/>
          <w:numId w:val="8"/>
        </w:numPr>
        <w:spacing w:before="120" w:after="120"/>
        <w:jc w:val="left"/>
      </w:pPr>
      <w:r>
        <w:t>Communicating the expectations of procedures to employees, customers, and regulatory personnel regarding:</w:t>
      </w:r>
    </w:p>
    <w:p w14:paraId="1BF3B719" w14:textId="77777777" w:rsidR="00BB09C2" w:rsidRDefault="00BB09C2" w:rsidP="009511AF">
      <w:pPr>
        <w:pStyle w:val="ListParagraph"/>
        <w:numPr>
          <w:ilvl w:val="1"/>
          <w:numId w:val="8"/>
        </w:numPr>
        <w:spacing w:before="120" w:after="120"/>
        <w:jc w:val="left"/>
      </w:pPr>
      <w:r>
        <w:t>Personnel</w:t>
      </w:r>
    </w:p>
    <w:p w14:paraId="6FC3FD97" w14:textId="77777777" w:rsidR="00BB09C2" w:rsidRDefault="00BB09C2" w:rsidP="009511AF">
      <w:pPr>
        <w:pStyle w:val="ListParagraph"/>
        <w:numPr>
          <w:ilvl w:val="1"/>
          <w:numId w:val="8"/>
        </w:numPr>
        <w:spacing w:before="120" w:after="120"/>
        <w:jc w:val="left"/>
      </w:pPr>
      <w:r>
        <w:t>Plant and grounds</w:t>
      </w:r>
    </w:p>
    <w:p w14:paraId="4CE47CF2" w14:textId="77777777" w:rsidR="00BB09C2" w:rsidRDefault="00BB09C2" w:rsidP="009511AF">
      <w:pPr>
        <w:pStyle w:val="ListParagraph"/>
        <w:numPr>
          <w:ilvl w:val="1"/>
          <w:numId w:val="8"/>
        </w:numPr>
        <w:spacing w:before="120" w:after="120"/>
        <w:jc w:val="left"/>
      </w:pPr>
      <w:r>
        <w:t>Sanitation</w:t>
      </w:r>
    </w:p>
    <w:p w14:paraId="749A29C0" w14:textId="77777777" w:rsidR="00BB09C2" w:rsidRDefault="00BB09C2" w:rsidP="009511AF">
      <w:pPr>
        <w:pStyle w:val="ListParagraph"/>
        <w:numPr>
          <w:ilvl w:val="1"/>
          <w:numId w:val="8"/>
        </w:numPr>
        <w:spacing w:before="120" w:after="120"/>
        <w:jc w:val="left"/>
      </w:pPr>
      <w:r>
        <w:t>Water supply and plumbing</w:t>
      </w:r>
    </w:p>
    <w:p w14:paraId="5940A2C9" w14:textId="77777777" w:rsidR="00BB09C2" w:rsidRDefault="00BB09C2" w:rsidP="009511AF">
      <w:pPr>
        <w:pStyle w:val="ListParagraph"/>
        <w:numPr>
          <w:ilvl w:val="1"/>
          <w:numId w:val="8"/>
        </w:numPr>
        <w:spacing w:before="120" w:after="120"/>
        <w:jc w:val="left"/>
      </w:pPr>
      <w:r>
        <w:t>Equipment and utensils</w:t>
      </w:r>
    </w:p>
    <w:p w14:paraId="1FB1D290" w14:textId="77777777" w:rsidR="00BB09C2" w:rsidRDefault="00BB09C2" w:rsidP="009511AF">
      <w:pPr>
        <w:pStyle w:val="ListParagraph"/>
        <w:numPr>
          <w:ilvl w:val="1"/>
          <w:numId w:val="8"/>
        </w:numPr>
        <w:spacing w:before="120" w:after="120"/>
        <w:jc w:val="left"/>
      </w:pPr>
      <w:r>
        <w:t>Plant operations</w:t>
      </w:r>
    </w:p>
    <w:p w14:paraId="77F55A4F" w14:textId="6FC73000" w:rsidR="00BB09C2" w:rsidRPr="00BB09C2" w:rsidRDefault="00BB09C2" w:rsidP="009511AF">
      <w:pPr>
        <w:pStyle w:val="ListParagraph"/>
        <w:numPr>
          <w:ilvl w:val="1"/>
          <w:numId w:val="8"/>
        </w:numPr>
        <w:spacing w:before="120" w:after="120"/>
        <w:jc w:val="left"/>
      </w:pPr>
      <w:r>
        <w:t>Holding and distribution (of human food by-product and other product)</w:t>
      </w:r>
    </w:p>
    <w:p w14:paraId="1275C73A" w14:textId="77777777" w:rsidR="00C8487D" w:rsidRDefault="00C8487D" w:rsidP="00C8487D">
      <w:pPr>
        <w:jc w:val="left"/>
        <w:rPr>
          <w:b/>
        </w:rPr>
      </w:pPr>
    </w:p>
    <w:p w14:paraId="3573E189" w14:textId="3B594359" w:rsidR="00C8487D" w:rsidRPr="00C8487D" w:rsidRDefault="00C8487D" w:rsidP="00C8487D">
      <w:pPr>
        <w:jc w:val="left"/>
        <w:rPr>
          <w:i/>
        </w:rPr>
      </w:pPr>
      <w:r>
        <w:rPr>
          <w:b/>
        </w:rPr>
        <w:t>Compliance</w:t>
      </w:r>
    </w:p>
    <w:p w14:paraId="12A07D06" w14:textId="10842FCD" w:rsidR="00BB09C2" w:rsidRDefault="00C8487D" w:rsidP="00C8487D">
      <w:pPr>
        <w:ind w:firstLine="270"/>
        <w:jc w:val="left"/>
        <w:rPr>
          <w:rFonts w:asciiTheme="majorHAnsi" w:eastAsiaTheme="majorEastAsia" w:hAnsiTheme="majorHAnsi" w:cstheme="majorBidi"/>
          <w:color w:val="2E74B5" w:themeColor="accent1" w:themeShade="BF"/>
          <w:sz w:val="26"/>
          <w:szCs w:val="26"/>
          <w:u w:val="single"/>
        </w:rPr>
      </w:pPr>
      <w:r>
        <w:t>We complete a CGMP self-audit every quarter to monitor compliance with these requirements. Our most recent audit can be found in Apx. C.</w:t>
      </w:r>
      <w:r w:rsidR="00BB09C2">
        <w:rPr>
          <w:u w:val="single"/>
        </w:rPr>
        <w:br w:type="page"/>
      </w:r>
    </w:p>
    <w:p w14:paraId="58476644" w14:textId="12F000E1" w:rsidR="006A3F1B" w:rsidRDefault="00457284" w:rsidP="00F2061C">
      <w:pPr>
        <w:pStyle w:val="Heading2"/>
        <w:spacing w:before="0"/>
        <w:jc w:val="left"/>
        <w:rPr>
          <w:u w:val="single"/>
        </w:rPr>
      </w:pPr>
      <w:r>
        <w:rPr>
          <w:u w:val="single"/>
        </w:rPr>
        <w:lastRenderedPageBreak/>
        <w:t xml:space="preserve">A. </w:t>
      </w:r>
      <w:r w:rsidR="006A3F1B" w:rsidRPr="006A3F1B">
        <w:rPr>
          <w:u w:val="single"/>
        </w:rPr>
        <w:t>Personnel</w:t>
      </w:r>
    </w:p>
    <w:p w14:paraId="4C752B5A" w14:textId="77777777" w:rsidR="00BB09C2" w:rsidRDefault="00BB09C2" w:rsidP="00F2061C">
      <w:pPr>
        <w:jc w:val="left"/>
        <w:rPr>
          <w:b/>
          <w:bCs/>
        </w:rPr>
      </w:pPr>
    </w:p>
    <w:p w14:paraId="5A26F63A" w14:textId="53B4718E" w:rsidR="00BB09C2" w:rsidRPr="00BB09C2" w:rsidRDefault="00BB09C2" w:rsidP="00F2061C">
      <w:pPr>
        <w:jc w:val="left"/>
        <w:rPr>
          <w:b/>
          <w:bCs/>
          <w:iCs/>
        </w:rPr>
      </w:pPr>
      <w:r w:rsidRPr="00BB09C2">
        <w:rPr>
          <w:b/>
          <w:bCs/>
        </w:rPr>
        <w:t>1. Purpose</w:t>
      </w:r>
    </w:p>
    <w:p w14:paraId="23C101A3" w14:textId="77777777" w:rsidR="00BB09C2" w:rsidRPr="00BB09C2" w:rsidRDefault="00BB09C2" w:rsidP="00F2061C">
      <w:pPr>
        <w:jc w:val="left"/>
      </w:pPr>
      <w:r w:rsidRPr="00BB09C2">
        <w:t xml:space="preserve">Establish baseline training requirements to ensure the production of safe animal food. </w:t>
      </w:r>
    </w:p>
    <w:p w14:paraId="4B1C0064" w14:textId="77777777" w:rsidR="00BB09C2" w:rsidRDefault="00BB09C2" w:rsidP="00F2061C">
      <w:pPr>
        <w:jc w:val="left"/>
        <w:rPr>
          <w:b/>
          <w:bCs/>
        </w:rPr>
      </w:pPr>
    </w:p>
    <w:p w14:paraId="3E6899A4" w14:textId="36A3F5DD" w:rsidR="00BB09C2" w:rsidRPr="00BB09C2" w:rsidRDefault="00BB09C2" w:rsidP="00F2061C">
      <w:pPr>
        <w:jc w:val="left"/>
        <w:rPr>
          <w:b/>
          <w:bCs/>
          <w:iCs/>
        </w:rPr>
      </w:pPr>
      <w:r w:rsidRPr="00BB09C2">
        <w:rPr>
          <w:b/>
          <w:bCs/>
        </w:rPr>
        <w:t>2. Scope</w:t>
      </w:r>
    </w:p>
    <w:p w14:paraId="4DDAF0BC" w14:textId="757C65F5" w:rsidR="00BB09C2" w:rsidRPr="00BB09C2" w:rsidRDefault="00BB09C2" w:rsidP="00F2061C">
      <w:pPr>
        <w:jc w:val="left"/>
      </w:pPr>
      <w:r w:rsidRPr="00BB09C2">
        <w:t xml:space="preserve">All individuals </w:t>
      </w:r>
      <w:r w:rsidR="0087235A">
        <w:t>that manufacture, process, pack, or hold</w:t>
      </w:r>
      <w:r w:rsidRPr="00BB09C2">
        <w:t xml:space="preserve"> animal food. </w:t>
      </w:r>
    </w:p>
    <w:p w14:paraId="3D45E665" w14:textId="77777777" w:rsidR="00BB09C2" w:rsidRDefault="00BB09C2" w:rsidP="00F2061C">
      <w:pPr>
        <w:jc w:val="left"/>
        <w:rPr>
          <w:b/>
          <w:bCs/>
        </w:rPr>
      </w:pPr>
    </w:p>
    <w:p w14:paraId="6D2EEFD6" w14:textId="395A736B" w:rsidR="00BB09C2" w:rsidRPr="00BB09C2" w:rsidRDefault="00BB09C2" w:rsidP="00F2061C">
      <w:pPr>
        <w:jc w:val="left"/>
        <w:rPr>
          <w:b/>
          <w:bCs/>
          <w:iCs/>
        </w:rPr>
      </w:pPr>
      <w:r>
        <w:rPr>
          <w:b/>
          <w:bCs/>
        </w:rPr>
        <w:t>3</w:t>
      </w:r>
      <w:r w:rsidRPr="00BB09C2">
        <w:rPr>
          <w:b/>
          <w:bCs/>
        </w:rPr>
        <w:t>. Responsibilities</w:t>
      </w:r>
    </w:p>
    <w:p w14:paraId="3CB3C9F9" w14:textId="4FBEE65B" w:rsidR="00BB09C2" w:rsidRPr="00BB09C2" w:rsidRDefault="00BB09C2" w:rsidP="00F2061C">
      <w:pPr>
        <w:jc w:val="left"/>
      </w:pPr>
      <w:r w:rsidRPr="00BB09C2">
        <w:t xml:space="preserve">Management will: 1) verify that all relevant personnel complete required training prior to independently performing their assigned duties, 2) direct employees to report illness to supervisor, </w:t>
      </w:r>
      <w:r w:rsidR="0087235A">
        <w:t>3</w:t>
      </w:r>
      <w:r w:rsidRPr="00BB09C2">
        <w:t>) ensure proper procedures are followed.</w:t>
      </w:r>
    </w:p>
    <w:p w14:paraId="1C4FC429" w14:textId="77777777" w:rsidR="0087235A" w:rsidRDefault="0087235A" w:rsidP="00F2061C">
      <w:pPr>
        <w:jc w:val="left"/>
        <w:rPr>
          <w:b/>
          <w:bCs/>
        </w:rPr>
      </w:pPr>
    </w:p>
    <w:p w14:paraId="58581838" w14:textId="7A0F875A" w:rsidR="00BB09C2" w:rsidRPr="00BB09C2" w:rsidRDefault="0087235A" w:rsidP="00F2061C">
      <w:pPr>
        <w:jc w:val="left"/>
        <w:rPr>
          <w:b/>
          <w:bCs/>
          <w:iCs/>
        </w:rPr>
      </w:pPr>
      <w:r>
        <w:rPr>
          <w:b/>
          <w:bCs/>
        </w:rPr>
        <w:t>4</w:t>
      </w:r>
      <w:r w:rsidR="00BB09C2" w:rsidRPr="00BB09C2">
        <w:rPr>
          <w:b/>
          <w:bCs/>
        </w:rPr>
        <w:t>. Procedure</w:t>
      </w:r>
    </w:p>
    <w:p w14:paraId="46A5F01D" w14:textId="77777777" w:rsidR="00BB09C2" w:rsidRPr="00BB09C2" w:rsidRDefault="00BB09C2" w:rsidP="009511AF">
      <w:pPr>
        <w:numPr>
          <w:ilvl w:val="0"/>
          <w:numId w:val="9"/>
        </w:numPr>
        <w:jc w:val="left"/>
      </w:pPr>
      <w:r w:rsidRPr="00BB09C2">
        <w:t>Individuals will:</w:t>
      </w:r>
    </w:p>
    <w:p w14:paraId="66F96538" w14:textId="77777777" w:rsidR="00BB09C2" w:rsidRPr="00BB09C2" w:rsidRDefault="00BB09C2" w:rsidP="009511AF">
      <w:pPr>
        <w:numPr>
          <w:ilvl w:val="1"/>
          <w:numId w:val="9"/>
        </w:numPr>
        <w:jc w:val="left"/>
      </w:pPr>
      <w:r w:rsidRPr="00BB09C2">
        <w:t>Control personal items.</w:t>
      </w:r>
    </w:p>
    <w:p w14:paraId="71576217" w14:textId="411C8558" w:rsidR="00BB09C2" w:rsidRPr="00BB09C2" w:rsidRDefault="00BB09C2" w:rsidP="009511AF">
      <w:pPr>
        <w:numPr>
          <w:ilvl w:val="2"/>
          <w:numId w:val="9"/>
        </w:numPr>
        <w:jc w:val="left"/>
      </w:pPr>
      <w:r w:rsidRPr="00BB09C2">
        <w:t>Items allowed in the manufacturing area that may be a potential source of contamination if dropped in animal food should be secured or stored properly, including</w:t>
      </w:r>
      <w:r w:rsidR="0087235A">
        <w:t xml:space="preserve"> jewelry,</w:t>
      </w:r>
      <w:r w:rsidRPr="00BB09C2">
        <w:t xml:space="preserve"> cell phones, pens, personal protective equipment, and tools.</w:t>
      </w:r>
    </w:p>
    <w:p w14:paraId="405B0F2E" w14:textId="77777777" w:rsidR="00BB09C2" w:rsidRPr="00BB09C2" w:rsidRDefault="00BB09C2" w:rsidP="009511AF">
      <w:pPr>
        <w:numPr>
          <w:ilvl w:val="1"/>
          <w:numId w:val="9"/>
        </w:numPr>
        <w:jc w:val="left"/>
      </w:pPr>
      <w:r w:rsidRPr="00BB09C2">
        <w:t>Ensure employee health does not contaminate animal food by:</w:t>
      </w:r>
    </w:p>
    <w:p w14:paraId="00623740" w14:textId="77777777" w:rsidR="00BB09C2" w:rsidRPr="00BB09C2" w:rsidRDefault="00BB09C2" w:rsidP="009511AF">
      <w:pPr>
        <w:numPr>
          <w:ilvl w:val="2"/>
          <w:numId w:val="9"/>
        </w:numPr>
        <w:jc w:val="left"/>
      </w:pPr>
      <w:r w:rsidRPr="00BB09C2">
        <w:t>Reporting vomiting, diarrhea, or fever to management.</w:t>
      </w:r>
    </w:p>
    <w:p w14:paraId="52EE3611" w14:textId="301742EB" w:rsidR="00BB09C2" w:rsidRPr="00BB09C2" w:rsidRDefault="0087235A" w:rsidP="009511AF">
      <w:pPr>
        <w:numPr>
          <w:ilvl w:val="2"/>
          <w:numId w:val="9"/>
        </w:numPr>
        <w:jc w:val="left"/>
      </w:pPr>
      <w:r>
        <w:t>Washing hands, if necessary,</w:t>
      </w:r>
      <w:r w:rsidR="00BB09C2" w:rsidRPr="00BB09C2">
        <w:t xml:space="preserve"> prior to contact with </w:t>
      </w:r>
      <w:r>
        <w:t>animal food or</w:t>
      </w:r>
      <w:r w:rsidR="00BB09C2" w:rsidRPr="00BB09C2">
        <w:t xml:space="preserve"> contact surfaces.</w:t>
      </w:r>
    </w:p>
    <w:p w14:paraId="7CAD3926" w14:textId="77777777" w:rsidR="00BB09C2" w:rsidRPr="00BB09C2" w:rsidRDefault="00BB09C2" w:rsidP="009511AF">
      <w:pPr>
        <w:numPr>
          <w:ilvl w:val="1"/>
          <w:numId w:val="9"/>
        </w:numPr>
        <w:jc w:val="left"/>
      </w:pPr>
      <w:r w:rsidRPr="00BB09C2">
        <w:t>Maintain adequate personal hygiene and cleanliness by:</w:t>
      </w:r>
    </w:p>
    <w:p w14:paraId="1C765507" w14:textId="77777777" w:rsidR="00BB09C2" w:rsidRPr="00BB09C2" w:rsidRDefault="00BB09C2" w:rsidP="009511AF">
      <w:pPr>
        <w:numPr>
          <w:ilvl w:val="2"/>
          <w:numId w:val="9"/>
        </w:numPr>
        <w:jc w:val="left"/>
      </w:pPr>
      <w:r w:rsidRPr="00BB09C2">
        <w:t>Keeping hands and arms clean so they do not introduce a source of contamination to animal food, animal food contact surfaces, or animal food packaging material.</w:t>
      </w:r>
    </w:p>
    <w:p w14:paraId="02A8A884" w14:textId="77777777" w:rsidR="00BB09C2" w:rsidRPr="00BB09C2" w:rsidRDefault="00BB09C2" w:rsidP="009511AF">
      <w:pPr>
        <w:numPr>
          <w:ilvl w:val="3"/>
          <w:numId w:val="9"/>
        </w:numPr>
        <w:jc w:val="left"/>
      </w:pPr>
      <w:r w:rsidRPr="00BB09C2">
        <w:t xml:space="preserve">Hands should be properly washed or sanitized: </w:t>
      </w:r>
    </w:p>
    <w:p w14:paraId="1B55818F" w14:textId="77777777" w:rsidR="00BB09C2" w:rsidRPr="00BB09C2" w:rsidRDefault="00BB09C2" w:rsidP="009511AF">
      <w:pPr>
        <w:numPr>
          <w:ilvl w:val="4"/>
          <w:numId w:val="9"/>
        </w:numPr>
        <w:jc w:val="left"/>
      </w:pPr>
      <w:r w:rsidRPr="00BB09C2">
        <w:t>After using the toilet</w:t>
      </w:r>
    </w:p>
    <w:p w14:paraId="5A2F5FFA" w14:textId="608F036D" w:rsidR="00BB09C2" w:rsidRPr="00BB09C2" w:rsidRDefault="0087235A" w:rsidP="009511AF">
      <w:pPr>
        <w:numPr>
          <w:ilvl w:val="4"/>
          <w:numId w:val="9"/>
        </w:numPr>
        <w:jc w:val="left"/>
      </w:pPr>
      <w:r>
        <w:t>If contaminated with toxic material</w:t>
      </w:r>
    </w:p>
    <w:p w14:paraId="6681D1B6" w14:textId="77777777" w:rsidR="00BB09C2" w:rsidRPr="00BB09C2" w:rsidRDefault="00BB09C2" w:rsidP="009511AF">
      <w:pPr>
        <w:numPr>
          <w:ilvl w:val="3"/>
          <w:numId w:val="9"/>
        </w:numPr>
        <w:jc w:val="left"/>
      </w:pPr>
      <w:r w:rsidRPr="00BB09C2">
        <w:t>Proper hand washing procedure includes:</w:t>
      </w:r>
    </w:p>
    <w:p w14:paraId="1D570F6E" w14:textId="77777777" w:rsidR="00BB09C2" w:rsidRPr="00BB09C2" w:rsidRDefault="00BB09C2" w:rsidP="009511AF">
      <w:pPr>
        <w:numPr>
          <w:ilvl w:val="4"/>
          <w:numId w:val="9"/>
        </w:numPr>
        <w:jc w:val="left"/>
      </w:pPr>
      <w:r w:rsidRPr="00BB09C2">
        <w:t>Applying soap and warm water</w:t>
      </w:r>
    </w:p>
    <w:p w14:paraId="2FF7C069" w14:textId="77777777" w:rsidR="00BB09C2" w:rsidRPr="00BB09C2" w:rsidRDefault="00BB09C2" w:rsidP="009511AF">
      <w:pPr>
        <w:numPr>
          <w:ilvl w:val="4"/>
          <w:numId w:val="9"/>
        </w:numPr>
        <w:jc w:val="left"/>
      </w:pPr>
      <w:r w:rsidRPr="00BB09C2">
        <w:t>Rubbing hands together vigorously (approximately 20 s)</w:t>
      </w:r>
    </w:p>
    <w:p w14:paraId="4E9D40A1" w14:textId="77777777" w:rsidR="00BB09C2" w:rsidRPr="00BB09C2" w:rsidRDefault="00BB09C2" w:rsidP="009511AF">
      <w:pPr>
        <w:numPr>
          <w:ilvl w:val="4"/>
          <w:numId w:val="9"/>
        </w:numPr>
        <w:jc w:val="left"/>
      </w:pPr>
      <w:r w:rsidRPr="00BB09C2">
        <w:t>Rinsing hands with warm, clean water</w:t>
      </w:r>
    </w:p>
    <w:p w14:paraId="01C53B15" w14:textId="77777777" w:rsidR="00BB09C2" w:rsidRPr="00BB09C2" w:rsidRDefault="00BB09C2" w:rsidP="009511AF">
      <w:pPr>
        <w:numPr>
          <w:ilvl w:val="4"/>
          <w:numId w:val="9"/>
        </w:numPr>
        <w:jc w:val="left"/>
      </w:pPr>
      <w:r w:rsidRPr="00BB09C2">
        <w:t>Drying hands with clean towel or air dryer</w:t>
      </w:r>
    </w:p>
    <w:p w14:paraId="18D03844" w14:textId="77777777" w:rsidR="00BB09C2" w:rsidRPr="00BB09C2" w:rsidRDefault="00BB09C2" w:rsidP="009511AF">
      <w:pPr>
        <w:numPr>
          <w:ilvl w:val="1"/>
          <w:numId w:val="9"/>
        </w:numPr>
        <w:jc w:val="left"/>
      </w:pPr>
      <w:r w:rsidRPr="00BB09C2">
        <w:t>Take other necessary precautions to protect against contamination of animal food, including:</w:t>
      </w:r>
    </w:p>
    <w:p w14:paraId="55865D14" w14:textId="682B8EC5" w:rsidR="00BB09C2" w:rsidRPr="00BB09C2" w:rsidRDefault="0087235A" w:rsidP="009511AF">
      <w:pPr>
        <w:numPr>
          <w:ilvl w:val="2"/>
          <w:numId w:val="9"/>
        </w:numPr>
        <w:jc w:val="left"/>
      </w:pPr>
      <w:r>
        <w:t>R</w:t>
      </w:r>
      <w:r w:rsidR="00BB09C2" w:rsidRPr="00BB09C2">
        <w:t xml:space="preserve">eport the presence of any unauthorized personnel to management. </w:t>
      </w:r>
    </w:p>
    <w:p w14:paraId="1EADB883" w14:textId="4BF25D5D" w:rsidR="00BB09C2" w:rsidRPr="00BB09C2" w:rsidRDefault="00BB09C2" w:rsidP="009511AF">
      <w:pPr>
        <w:numPr>
          <w:ilvl w:val="2"/>
          <w:numId w:val="9"/>
        </w:numPr>
        <w:jc w:val="left"/>
      </w:pPr>
      <w:r w:rsidRPr="00BB09C2">
        <w:t>Restricting belongings, such as clothing and food or drink, to designated areas where they do not constitute a source of contamination.</w:t>
      </w:r>
    </w:p>
    <w:p w14:paraId="098C30D1" w14:textId="270F068B" w:rsidR="00BB09C2" w:rsidRPr="00BB09C2" w:rsidRDefault="0087235A" w:rsidP="00F2061C">
      <w:pPr>
        <w:jc w:val="left"/>
        <w:rPr>
          <w:b/>
          <w:bCs/>
          <w:iCs/>
        </w:rPr>
      </w:pPr>
      <w:r>
        <w:rPr>
          <w:b/>
          <w:bCs/>
        </w:rPr>
        <w:t>5</w:t>
      </w:r>
      <w:r w:rsidR="00BB09C2" w:rsidRPr="00BB09C2">
        <w:rPr>
          <w:b/>
          <w:bCs/>
        </w:rPr>
        <w:t>. References</w:t>
      </w:r>
    </w:p>
    <w:p w14:paraId="62397061" w14:textId="77777777" w:rsidR="00BB09C2" w:rsidRPr="00BB09C2" w:rsidRDefault="00BB09C2" w:rsidP="00F2061C">
      <w:pPr>
        <w:jc w:val="left"/>
      </w:pPr>
      <w:r w:rsidRPr="00BB09C2">
        <w:t>FDA Employee Health and Personal Hygiene Handbook</w:t>
      </w:r>
    </w:p>
    <w:p w14:paraId="50992AC1" w14:textId="77777777" w:rsidR="00BB09C2" w:rsidRPr="00BB09C2" w:rsidRDefault="00BB09C2" w:rsidP="00F2061C">
      <w:pPr>
        <w:jc w:val="left"/>
      </w:pPr>
      <w:r w:rsidRPr="00BB09C2">
        <w:t>21 CFR 507.14</w:t>
      </w:r>
    </w:p>
    <w:p w14:paraId="2142530F" w14:textId="1D2CC17C" w:rsidR="006A3F1B" w:rsidRPr="00BB666D" w:rsidRDefault="00457284" w:rsidP="00F2061C">
      <w:pPr>
        <w:pStyle w:val="Heading2"/>
        <w:spacing w:before="0"/>
        <w:jc w:val="left"/>
        <w:rPr>
          <w:u w:val="single"/>
        </w:rPr>
      </w:pPr>
      <w:r>
        <w:rPr>
          <w:u w:val="single"/>
        </w:rPr>
        <w:lastRenderedPageBreak/>
        <w:t xml:space="preserve">B. </w:t>
      </w:r>
      <w:r w:rsidR="009C2932" w:rsidRPr="00BB666D">
        <w:rPr>
          <w:u w:val="single"/>
        </w:rPr>
        <w:t>Plant and Grounds</w:t>
      </w:r>
    </w:p>
    <w:p w14:paraId="7F4086CA" w14:textId="77777777" w:rsidR="0087235A" w:rsidRDefault="0087235A" w:rsidP="00F2061C">
      <w:pPr>
        <w:jc w:val="left"/>
        <w:rPr>
          <w:b/>
          <w:bCs/>
        </w:rPr>
      </w:pPr>
    </w:p>
    <w:p w14:paraId="69800288" w14:textId="77777777" w:rsidR="0087235A" w:rsidRPr="00BB09C2" w:rsidRDefault="0087235A" w:rsidP="00F2061C">
      <w:pPr>
        <w:jc w:val="left"/>
        <w:rPr>
          <w:b/>
          <w:bCs/>
          <w:iCs/>
        </w:rPr>
      </w:pPr>
      <w:r w:rsidRPr="00BB09C2">
        <w:rPr>
          <w:b/>
          <w:bCs/>
        </w:rPr>
        <w:t>1. Purpose</w:t>
      </w:r>
    </w:p>
    <w:p w14:paraId="6EEE17DC" w14:textId="77777777" w:rsidR="0087235A" w:rsidRPr="00BB09C2" w:rsidRDefault="0087235A" w:rsidP="00F2061C">
      <w:pPr>
        <w:jc w:val="left"/>
      </w:pPr>
      <w:r w:rsidRPr="00BB09C2">
        <w:t xml:space="preserve">Establish baseline training requirements to ensure the production of safe animal food. </w:t>
      </w:r>
    </w:p>
    <w:p w14:paraId="3F1647CF" w14:textId="77777777" w:rsidR="0087235A" w:rsidRDefault="0087235A" w:rsidP="00F2061C">
      <w:pPr>
        <w:jc w:val="left"/>
        <w:rPr>
          <w:b/>
          <w:bCs/>
        </w:rPr>
      </w:pPr>
    </w:p>
    <w:p w14:paraId="54CDB7D3" w14:textId="77777777" w:rsidR="0087235A" w:rsidRPr="00BB09C2" w:rsidRDefault="0087235A" w:rsidP="00F2061C">
      <w:pPr>
        <w:jc w:val="left"/>
        <w:rPr>
          <w:b/>
          <w:bCs/>
          <w:iCs/>
        </w:rPr>
      </w:pPr>
      <w:r w:rsidRPr="00BB09C2">
        <w:rPr>
          <w:b/>
          <w:bCs/>
        </w:rPr>
        <w:t>2. Scope</w:t>
      </w:r>
    </w:p>
    <w:p w14:paraId="7311FB82" w14:textId="77777777" w:rsidR="0087235A" w:rsidRPr="00BB09C2" w:rsidRDefault="0087235A" w:rsidP="00F2061C">
      <w:pPr>
        <w:jc w:val="left"/>
      </w:pPr>
      <w:r w:rsidRPr="00BB09C2">
        <w:t xml:space="preserve">All individuals </w:t>
      </w:r>
      <w:r>
        <w:t>that manufacture, process, pack, or hold</w:t>
      </w:r>
      <w:r w:rsidRPr="00BB09C2">
        <w:t xml:space="preserve"> animal food. </w:t>
      </w:r>
    </w:p>
    <w:p w14:paraId="13EA8C9C" w14:textId="77777777" w:rsidR="0087235A" w:rsidRDefault="0087235A" w:rsidP="00F2061C">
      <w:pPr>
        <w:jc w:val="left"/>
        <w:rPr>
          <w:b/>
          <w:bCs/>
        </w:rPr>
      </w:pPr>
    </w:p>
    <w:p w14:paraId="2821032E" w14:textId="77777777" w:rsidR="0087235A" w:rsidRPr="00BB09C2" w:rsidRDefault="0087235A" w:rsidP="00F2061C">
      <w:pPr>
        <w:jc w:val="left"/>
        <w:rPr>
          <w:b/>
          <w:bCs/>
          <w:iCs/>
        </w:rPr>
      </w:pPr>
      <w:r>
        <w:rPr>
          <w:b/>
          <w:bCs/>
        </w:rPr>
        <w:t>3</w:t>
      </w:r>
      <w:r w:rsidRPr="00BB09C2">
        <w:rPr>
          <w:b/>
          <w:bCs/>
        </w:rPr>
        <w:t>. Responsibilities</w:t>
      </w:r>
    </w:p>
    <w:p w14:paraId="1583D2A1" w14:textId="0DE6581E" w:rsidR="0087235A" w:rsidRPr="00BB09C2" w:rsidRDefault="0087235A" w:rsidP="00F2061C">
      <w:pPr>
        <w:jc w:val="left"/>
      </w:pPr>
      <w:r w:rsidRPr="00BB09C2">
        <w:t>Management will: 1) verify that all relevant personnel complete required training prior to independently performing their assigned duties, 2</w:t>
      </w:r>
      <w:r w:rsidR="00F44A43">
        <w:t>)</w:t>
      </w:r>
      <w:r w:rsidRPr="00BB09C2">
        <w:t xml:space="preserve"> ensure proper procedures are followed.</w:t>
      </w:r>
    </w:p>
    <w:p w14:paraId="7D3438EF" w14:textId="77777777" w:rsidR="0087235A" w:rsidRDefault="0087235A" w:rsidP="00F2061C">
      <w:pPr>
        <w:jc w:val="left"/>
        <w:rPr>
          <w:b/>
          <w:bCs/>
        </w:rPr>
      </w:pPr>
    </w:p>
    <w:p w14:paraId="57792FD8" w14:textId="3527C219" w:rsidR="0087235A" w:rsidRDefault="0087235A" w:rsidP="00F2061C">
      <w:pPr>
        <w:jc w:val="left"/>
        <w:rPr>
          <w:b/>
          <w:bCs/>
        </w:rPr>
      </w:pPr>
      <w:r>
        <w:rPr>
          <w:b/>
          <w:bCs/>
        </w:rPr>
        <w:t>4</w:t>
      </w:r>
      <w:r w:rsidRPr="00BB09C2">
        <w:rPr>
          <w:b/>
          <w:bCs/>
        </w:rPr>
        <w:t>. Procedure</w:t>
      </w:r>
    </w:p>
    <w:p w14:paraId="7E56743E" w14:textId="77777777" w:rsidR="0087235A" w:rsidRPr="0087235A" w:rsidRDefault="0087235A" w:rsidP="009511AF">
      <w:pPr>
        <w:numPr>
          <w:ilvl w:val="0"/>
          <w:numId w:val="10"/>
        </w:numPr>
        <w:jc w:val="left"/>
        <w:rPr>
          <w:bCs/>
        </w:rPr>
      </w:pPr>
      <w:r w:rsidRPr="0087235A">
        <w:rPr>
          <w:bCs/>
        </w:rPr>
        <w:t>Grounds will be maintained to minimize sources of pest harborage or other potential contamination, including:</w:t>
      </w:r>
    </w:p>
    <w:p w14:paraId="55B65FF7" w14:textId="77777777" w:rsidR="0087235A" w:rsidRPr="0087235A" w:rsidRDefault="0087235A" w:rsidP="009511AF">
      <w:pPr>
        <w:numPr>
          <w:ilvl w:val="1"/>
          <w:numId w:val="10"/>
        </w:numPr>
        <w:jc w:val="left"/>
        <w:rPr>
          <w:bCs/>
        </w:rPr>
      </w:pPr>
      <w:r w:rsidRPr="0087235A">
        <w:rPr>
          <w:bCs/>
        </w:rPr>
        <w:t>Storing equipment, litter, and waste in designated areas, including proper waste treatment and disposal.</w:t>
      </w:r>
    </w:p>
    <w:p w14:paraId="508C60DE" w14:textId="77777777" w:rsidR="0087235A" w:rsidRPr="0087235A" w:rsidRDefault="0087235A" w:rsidP="009511AF">
      <w:pPr>
        <w:numPr>
          <w:ilvl w:val="1"/>
          <w:numId w:val="10"/>
        </w:numPr>
        <w:jc w:val="left"/>
        <w:rPr>
          <w:bCs/>
        </w:rPr>
      </w:pPr>
      <w:r w:rsidRPr="0087235A">
        <w:rPr>
          <w:bCs/>
        </w:rPr>
        <w:t>Maintaining vegetation, driveways, and parking areas, including ensuring adequate drainage of grounds.</w:t>
      </w:r>
    </w:p>
    <w:p w14:paraId="346D1232" w14:textId="77777777" w:rsidR="0087235A" w:rsidRPr="0087235A" w:rsidRDefault="0087235A" w:rsidP="009511AF">
      <w:pPr>
        <w:numPr>
          <w:ilvl w:val="0"/>
          <w:numId w:val="10"/>
        </w:numPr>
        <w:jc w:val="left"/>
        <w:rPr>
          <w:bCs/>
        </w:rPr>
      </w:pPr>
      <w:r w:rsidRPr="0087235A">
        <w:rPr>
          <w:bCs/>
        </w:rPr>
        <w:t>The animal food manufacturing area will be suitable for purpose, including:</w:t>
      </w:r>
    </w:p>
    <w:p w14:paraId="575FD111" w14:textId="77777777" w:rsidR="0087235A" w:rsidRPr="0087235A" w:rsidRDefault="0087235A" w:rsidP="009511AF">
      <w:pPr>
        <w:numPr>
          <w:ilvl w:val="1"/>
          <w:numId w:val="10"/>
        </w:numPr>
        <w:jc w:val="left"/>
        <w:rPr>
          <w:bCs/>
        </w:rPr>
      </w:pPr>
      <w:r w:rsidRPr="0087235A">
        <w:rPr>
          <w:bCs/>
        </w:rPr>
        <w:t>Providing adequate space for cleaning and maintenance of equipment.</w:t>
      </w:r>
    </w:p>
    <w:p w14:paraId="11E46F44" w14:textId="77777777" w:rsidR="0087235A" w:rsidRPr="0087235A" w:rsidRDefault="0087235A" w:rsidP="009511AF">
      <w:pPr>
        <w:numPr>
          <w:ilvl w:val="1"/>
          <w:numId w:val="10"/>
        </w:numPr>
        <w:jc w:val="left"/>
        <w:rPr>
          <w:bCs/>
        </w:rPr>
      </w:pPr>
      <w:r w:rsidRPr="0087235A">
        <w:rPr>
          <w:bCs/>
        </w:rPr>
        <w:t>Controlling drip and condensate that may be a source of contamination.</w:t>
      </w:r>
    </w:p>
    <w:p w14:paraId="038D4160" w14:textId="77777777" w:rsidR="0087235A" w:rsidRPr="0087235A" w:rsidRDefault="0087235A" w:rsidP="009511AF">
      <w:pPr>
        <w:numPr>
          <w:ilvl w:val="1"/>
          <w:numId w:val="10"/>
        </w:numPr>
        <w:jc w:val="left"/>
        <w:rPr>
          <w:bCs/>
        </w:rPr>
      </w:pPr>
      <w:r w:rsidRPr="0087235A">
        <w:rPr>
          <w:bCs/>
        </w:rPr>
        <w:t>Adequately ventilating vapors, steam, and fumes that may be a source of contamination.</w:t>
      </w:r>
    </w:p>
    <w:p w14:paraId="5D119FCB" w14:textId="77777777" w:rsidR="0087235A" w:rsidRPr="0087235A" w:rsidRDefault="0087235A" w:rsidP="009511AF">
      <w:pPr>
        <w:numPr>
          <w:ilvl w:val="1"/>
          <w:numId w:val="10"/>
        </w:numPr>
        <w:jc w:val="left"/>
        <w:rPr>
          <w:bCs/>
        </w:rPr>
      </w:pPr>
      <w:r w:rsidRPr="0087235A">
        <w:rPr>
          <w:bCs/>
        </w:rPr>
        <w:t>Providing adequate and shatter-resistant lighting throughout handwashing, toilet, and areas where animal food is manufactured, processed, packed, or held.</w:t>
      </w:r>
    </w:p>
    <w:p w14:paraId="71B78E81" w14:textId="77777777" w:rsidR="0087235A" w:rsidRDefault="0087235A" w:rsidP="00F2061C">
      <w:pPr>
        <w:jc w:val="left"/>
        <w:rPr>
          <w:b/>
          <w:bCs/>
          <w:iCs/>
        </w:rPr>
      </w:pPr>
    </w:p>
    <w:p w14:paraId="082C1720" w14:textId="3E717830" w:rsidR="0087235A" w:rsidRPr="0087235A" w:rsidRDefault="0087235A" w:rsidP="00F2061C">
      <w:pPr>
        <w:jc w:val="left"/>
        <w:rPr>
          <w:b/>
          <w:bCs/>
          <w:iCs/>
        </w:rPr>
      </w:pPr>
      <w:r>
        <w:rPr>
          <w:b/>
          <w:bCs/>
          <w:iCs/>
        </w:rPr>
        <w:t>5</w:t>
      </w:r>
      <w:r w:rsidRPr="0087235A">
        <w:rPr>
          <w:b/>
          <w:bCs/>
          <w:iCs/>
        </w:rPr>
        <w:t>. Reference</w:t>
      </w:r>
    </w:p>
    <w:p w14:paraId="1E7FDB14" w14:textId="77777777" w:rsidR="0087235A" w:rsidRPr="0087235A" w:rsidRDefault="0087235A" w:rsidP="00F2061C">
      <w:pPr>
        <w:jc w:val="left"/>
        <w:rPr>
          <w:bCs/>
        </w:rPr>
      </w:pPr>
      <w:r w:rsidRPr="0087235A">
        <w:rPr>
          <w:bCs/>
        </w:rPr>
        <w:t>21 CFR 507.17</w:t>
      </w:r>
    </w:p>
    <w:p w14:paraId="514E129F" w14:textId="77777777" w:rsidR="0087235A" w:rsidRPr="00BB09C2" w:rsidRDefault="0087235A" w:rsidP="0087235A">
      <w:pPr>
        <w:jc w:val="left"/>
        <w:rPr>
          <w:b/>
          <w:bCs/>
          <w:iCs/>
        </w:rPr>
      </w:pPr>
    </w:p>
    <w:p w14:paraId="00420182" w14:textId="77777777" w:rsidR="0087235A" w:rsidRDefault="0087235A" w:rsidP="006A3F1B">
      <w:pPr>
        <w:sectPr w:rsidR="0087235A" w:rsidSect="00071CBC">
          <w:footerReference w:type="first" r:id="rId15"/>
          <w:pgSz w:w="12240" w:h="15840"/>
          <w:pgMar w:top="1440" w:right="1440" w:bottom="1440" w:left="1440" w:header="720" w:footer="720" w:gutter="0"/>
          <w:cols w:space="720"/>
          <w:titlePg/>
          <w:docGrid w:linePitch="360"/>
        </w:sectPr>
      </w:pPr>
    </w:p>
    <w:p w14:paraId="4776BA50" w14:textId="79300719" w:rsidR="00D07ACE" w:rsidRPr="00BB666D" w:rsidRDefault="00457284" w:rsidP="00D07ACE">
      <w:pPr>
        <w:pStyle w:val="Heading2"/>
        <w:jc w:val="left"/>
        <w:rPr>
          <w:u w:val="single"/>
        </w:rPr>
      </w:pPr>
      <w:r>
        <w:rPr>
          <w:u w:val="single"/>
        </w:rPr>
        <w:lastRenderedPageBreak/>
        <w:t xml:space="preserve">C. </w:t>
      </w:r>
      <w:r w:rsidR="00D07ACE" w:rsidRPr="00BB666D">
        <w:rPr>
          <w:u w:val="single"/>
        </w:rPr>
        <w:t>Sanitation</w:t>
      </w:r>
    </w:p>
    <w:p w14:paraId="30D67B8F" w14:textId="77777777" w:rsidR="004F629E" w:rsidRDefault="004F629E" w:rsidP="00D07ACE">
      <w:pPr>
        <w:jc w:val="both"/>
        <w:rPr>
          <w:rFonts w:cs="Arial"/>
          <w:b/>
          <w:szCs w:val="24"/>
        </w:rPr>
      </w:pPr>
    </w:p>
    <w:p w14:paraId="01F84617" w14:textId="77777777" w:rsidR="0087235A" w:rsidRPr="00BB09C2" w:rsidRDefault="0087235A" w:rsidP="0087235A">
      <w:pPr>
        <w:jc w:val="left"/>
        <w:rPr>
          <w:b/>
          <w:bCs/>
          <w:iCs/>
        </w:rPr>
      </w:pPr>
      <w:r w:rsidRPr="00BB09C2">
        <w:rPr>
          <w:b/>
          <w:bCs/>
        </w:rPr>
        <w:t>1. Purpose</w:t>
      </w:r>
    </w:p>
    <w:p w14:paraId="2CA58645" w14:textId="77777777" w:rsidR="0087235A" w:rsidRPr="00BB09C2" w:rsidRDefault="0087235A" w:rsidP="0087235A">
      <w:pPr>
        <w:jc w:val="left"/>
      </w:pPr>
      <w:r w:rsidRPr="00BB09C2">
        <w:t xml:space="preserve">Establish baseline training requirements to ensure the production of safe animal food. </w:t>
      </w:r>
    </w:p>
    <w:p w14:paraId="651CDB76" w14:textId="77777777" w:rsidR="0087235A" w:rsidRDefault="0087235A" w:rsidP="0087235A">
      <w:pPr>
        <w:jc w:val="left"/>
        <w:rPr>
          <w:b/>
          <w:bCs/>
        </w:rPr>
      </w:pPr>
    </w:p>
    <w:p w14:paraId="1F1C18E8" w14:textId="77777777" w:rsidR="0087235A" w:rsidRPr="00BB09C2" w:rsidRDefault="0087235A" w:rsidP="0087235A">
      <w:pPr>
        <w:jc w:val="left"/>
        <w:rPr>
          <w:b/>
          <w:bCs/>
          <w:iCs/>
        </w:rPr>
      </w:pPr>
      <w:r w:rsidRPr="00BB09C2">
        <w:rPr>
          <w:b/>
          <w:bCs/>
        </w:rPr>
        <w:t>2. Scope</w:t>
      </w:r>
    </w:p>
    <w:p w14:paraId="13F44A5C" w14:textId="77777777" w:rsidR="0087235A" w:rsidRPr="00BB09C2" w:rsidRDefault="0087235A" w:rsidP="0087235A">
      <w:pPr>
        <w:jc w:val="left"/>
      </w:pPr>
      <w:r w:rsidRPr="00BB09C2">
        <w:t xml:space="preserve">All individuals </w:t>
      </w:r>
      <w:r>
        <w:t>that manufacture, process, pack, or hold</w:t>
      </w:r>
      <w:r w:rsidRPr="00BB09C2">
        <w:t xml:space="preserve"> animal food. </w:t>
      </w:r>
    </w:p>
    <w:p w14:paraId="1DD5693D" w14:textId="77777777" w:rsidR="0087235A" w:rsidRDefault="0087235A" w:rsidP="0087235A">
      <w:pPr>
        <w:jc w:val="left"/>
        <w:rPr>
          <w:b/>
          <w:bCs/>
        </w:rPr>
      </w:pPr>
    </w:p>
    <w:p w14:paraId="1F331D62" w14:textId="77777777" w:rsidR="0087235A" w:rsidRPr="00BB09C2" w:rsidRDefault="0087235A" w:rsidP="0087235A">
      <w:pPr>
        <w:jc w:val="left"/>
        <w:rPr>
          <w:b/>
          <w:bCs/>
          <w:iCs/>
        </w:rPr>
      </w:pPr>
      <w:r>
        <w:rPr>
          <w:b/>
          <w:bCs/>
        </w:rPr>
        <w:t>3</w:t>
      </w:r>
      <w:r w:rsidRPr="00BB09C2">
        <w:rPr>
          <w:b/>
          <w:bCs/>
        </w:rPr>
        <w:t>. Responsibilities</w:t>
      </w:r>
    </w:p>
    <w:p w14:paraId="06FAF260" w14:textId="77777777" w:rsidR="0087235A" w:rsidRPr="00BB09C2" w:rsidRDefault="0087235A" w:rsidP="0087235A">
      <w:pPr>
        <w:jc w:val="left"/>
      </w:pPr>
      <w:r w:rsidRPr="00BB09C2">
        <w:t>Management will: 1) verify that all relevant personnel complete required training prior to independently performing their assigned duties, 2 ensure proper procedures are followed.</w:t>
      </w:r>
    </w:p>
    <w:p w14:paraId="64310212" w14:textId="77777777" w:rsidR="0087235A" w:rsidRDefault="0087235A" w:rsidP="0087235A">
      <w:pPr>
        <w:jc w:val="left"/>
        <w:rPr>
          <w:b/>
          <w:bCs/>
        </w:rPr>
      </w:pPr>
    </w:p>
    <w:p w14:paraId="47296B64" w14:textId="77777777" w:rsidR="0087235A" w:rsidRDefault="0087235A" w:rsidP="00F2061C">
      <w:pPr>
        <w:jc w:val="left"/>
        <w:rPr>
          <w:b/>
          <w:bCs/>
        </w:rPr>
      </w:pPr>
      <w:r>
        <w:rPr>
          <w:b/>
          <w:bCs/>
        </w:rPr>
        <w:t>4</w:t>
      </w:r>
      <w:r w:rsidRPr="00BB09C2">
        <w:rPr>
          <w:b/>
          <w:bCs/>
        </w:rPr>
        <w:t>. Procedure</w:t>
      </w:r>
    </w:p>
    <w:p w14:paraId="2742836A" w14:textId="39590CFA" w:rsidR="0087235A" w:rsidRPr="0087235A" w:rsidRDefault="0087235A" w:rsidP="009511AF">
      <w:pPr>
        <w:pStyle w:val="NormalWeb"/>
        <w:numPr>
          <w:ilvl w:val="0"/>
          <w:numId w:val="11"/>
        </w:numPr>
        <w:spacing w:before="0" w:beforeAutospacing="0" w:after="0" w:afterAutospacing="0"/>
        <w:rPr>
          <w:rFonts w:asciiTheme="minorHAnsi" w:hAnsiTheme="minorHAnsi"/>
        </w:rPr>
      </w:pPr>
      <w:r w:rsidRPr="0087235A">
        <w:rPr>
          <w:rFonts w:asciiTheme="minorHAnsi" w:hAnsiTheme="minorHAnsi"/>
        </w:rPr>
        <w:t>The areas where animal food is manufactured and animal food packaging material stored must be kept clean and in good repair.</w:t>
      </w:r>
    </w:p>
    <w:p w14:paraId="3DB84CD4" w14:textId="77777777" w:rsidR="0087235A" w:rsidRPr="0087235A" w:rsidRDefault="0087235A" w:rsidP="009511AF">
      <w:pPr>
        <w:pStyle w:val="NormalWeb"/>
        <w:numPr>
          <w:ilvl w:val="0"/>
          <w:numId w:val="11"/>
        </w:numPr>
        <w:spacing w:before="0" w:beforeAutospacing="0" w:after="0" w:afterAutospacing="0"/>
        <w:rPr>
          <w:rFonts w:asciiTheme="minorHAnsi" w:hAnsiTheme="minorHAnsi"/>
        </w:rPr>
      </w:pPr>
      <w:r w:rsidRPr="0087235A">
        <w:rPr>
          <w:rFonts w:asciiTheme="minorHAnsi" w:hAnsiTheme="minorHAnsi"/>
        </w:rPr>
        <w:t xml:space="preserve">Surfaces of utensils and equipment must be cleaned, maintained, and stored as appropriate to protect against the contamination of animal food, animal food contact surfaces, and animal food packaging material. </w:t>
      </w:r>
    </w:p>
    <w:p w14:paraId="62683A41" w14:textId="2F013EB1" w:rsidR="0087235A" w:rsidRPr="0087235A" w:rsidRDefault="0087235A" w:rsidP="009511AF">
      <w:pPr>
        <w:pStyle w:val="NormalWeb"/>
        <w:numPr>
          <w:ilvl w:val="1"/>
          <w:numId w:val="11"/>
        </w:numPr>
        <w:spacing w:before="0" w:beforeAutospacing="0" w:after="0" w:afterAutospacing="0"/>
        <w:rPr>
          <w:rFonts w:asciiTheme="minorHAnsi" w:hAnsiTheme="minorHAnsi"/>
        </w:rPr>
      </w:pPr>
      <w:r>
        <w:rPr>
          <w:rFonts w:asciiTheme="minorHAnsi" w:hAnsiTheme="minorHAnsi"/>
        </w:rPr>
        <w:t>Surfaces in this facility are not wet-cleaned, and wet-processing is not used.</w:t>
      </w:r>
    </w:p>
    <w:p w14:paraId="5BBB2E7F" w14:textId="77777777" w:rsidR="0087235A" w:rsidRPr="0087235A" w:rsidRDefault="0087235A" w:rsidP="009511AF">
      <w:pPr>
        <w:pStyle w:val="NormalWeb"/>
        <w:numPr>
          <w:ilvl w:val="0"/>
          <w:numId w:val="11"/>
        </w:numPr>
        <w:spacing w:before="0" w:beforeAutospacing="0" w:after="0" w:afterAutospacing="0"/>
        <w:rPr>
          <w:rFonts w:asciiTheme="minorHAnsi" w:hAnsiTheme="minorHAnsi"/>
        </w:rPr>
      </w:pPr>
      <w:r w:rsidRPr="0087235A">
        <w:rPr>
          <w:rFonts w:asciiTheme="minorHAnsi" w:hAnsiTheme="minorHAnsi"/>
        </w:rPr>
        <w:t>Cleaning compounds and sanitizing agents must be safe and adequate for their intended use.</w:t>
      </w:r>
    </w:p>
    <w:p w14:paraId="36F3B666" w14:textId="77777777" w:rsidR="0087235A" w:rsidRPr="0087235A" w:rsidRDefault="0087235A" w:rsidP="009511AF">
      <w:pPr>
        <w:pStyle w:val="NormalWeb"/>
        <w:numPr>
          <w:ilvl w:val="0"/>
          <w:numId w:val="11"/>
        </w:numPr>
        <w:spacing w:before="0" w:beforeAutospacing="0" w:after="0" w:afterAutospacing="0"/>
        <w:rPr>
          <w:rFonts w:asciiTheme="minorHAnsi" w:hAnsiTheme="minorHAnsi"/>
        </w:rPr>
      </w:pPr>
      <w:r w:rsidRPr="0087235A">
        <w:rPr>
          <w:rFonts w:asciiTheme="minorHAnsi" w:hAnsiTheme="minorHAnsi"/>
        </w:rPr>
        <w:t xml:space="preserve">Toxic materials will be allowed into areas where animal food is manufactured, processed, or exposed only if they are necessary for sanitation, laboratory testing, maintenance, or plant operations. </w:t>
      </w:r>
    </w:p>
    <w:p w14:paraId="3EA945FD" w14:textId="0D8E3F79" w:rsidR="0087235A" w:rsidRPr="0087235A" w:rsidRDefault="0087235A" w:rsidP="009511AF">
      <w:pPr>
        <w:pStyle w:val="NormalWeb"/>
        <w:numPr>
          <w:ilvl w:val="1"/>
          <w:numId w:val="11"/>
        </w:numPr>
        <w:spacing w:before="0" w:beforeAutospacing="0" w:after="0" w:afterAutospacing="0"/>
        <w:rPr>
          <w:rFonts w:asciiTheme="minorHAnsi" w:hAnsiTheme="minorHAnsi"/>
        </w:rPr>
      </w:pPr>
      <w:r w:rsidRPr="0087235A">
        <w:rPr>
          <w:rFonts w:asciiTheme="minorHAnsi" w:hAnsiTheme="minorHAnsi"/>
        </w:rPr>
        <w:t>These materials must be</w:t>
      </w:r>
      <w:r>
        <w:rPr>
          <w:rFonts w:asciiTheme="minorHAnsi" w:hAnsiTheme="minorHAnsi"/>
        </w:rPr>
        <w:t xml:space="preserve"> identified, stored, and used</w:t>
      </w:r>
      <w:r w:rsidRPr="0087235A">
        <w:rPr>
          <w:rFonts w:asciiTheme="minorHAnsi" w:hAnsiTheme="minorHAnsi"/>
        </w:rPr>
        <w:t xml:space="preserve"> appropriately so they are not a potential source of contamination.</w:t>
      </w:r>
    </w:p>
    <w:p w14:paraId="7EEEDA11" w14:textId="77777777" w:rsidR="0087235A" w:rsidRPr="0087235A" w:rsidRDefault="0087235A" w:rsidP="009511AF">
      <w:pPr>
        <w:pStyle w:val="NormalWeb"/>
        <w:numPr>
          <w:ilvl w:val="0"/>
          <w:numId w:val="11"/>
        </w:numPr>
        <w:spacing w:before="0" w:beforeAutospacing="0" w:after="0" w:afterAutospacing="0"/>
        <w:rPr>
          <w:rFonts w:asciiTheme="minorHAnsi" w:hAnsiTheme="minorHAnsi"/>
        </w:rPr>
      </w:pPr>
      <w:r w:rsidRPr="0087235A">
        <w:rPr>
          <w:rFonts w:asciiTheme="minorHAnsi" w:hAnsiTheme="minorHAnsi"/>
        </w:rPr>
        <w:t xml:space="preserve">Effective pest control must be implemented, and pesticides controlled so as to not be a potential source of contamination. </w:t>
      </w:r>
    </w:p>
    <w:p w14:paraId="2C30B23E" w14:textId="77777777" w:rsidR="0087235A" w:rsidRPr="0087235A" w:rsidRDefault="0087235A" w:rsidP="009511AF">
      <w:pPr>
        <w:pStyle w:val="NormalWeb"/>
        <w:numPr>
          <w:ilvl w:val="0"/>
          <w:numId w:val="11"/>
        </w:numPr>
        <w:spacing w:before="0" w:beforeAutospacing="0" w:after="0" w:afterAutospacing="0"/>
        <w:rPr>
          <w:rFonts w:asciiTheme="minorHAnsi" w:hAnsiTheme="minorHAnsi"/>
        </w:rPr>
      </w:pPr>
      <w:r w:rsidRPr="0087235A">
        <w:rPr>
          <w:rFonts w:asciiTheme="minorHAnsi" w:hAnsiTheme="minorHAnsi"/>
        </w:rPr>
        <w:t>Trash must be conveyed, stored, and disposed of properly to protect against the contamination of animal food, animal food contact surfaces, or animal food packaging material, and from being a potential source of pest harborage.</w:t>
      </w:r>
    </w:p>
    <w:p w14:paraId="633728CB" w14:textId="77777777" w:rsidR="0087235A" w:rsidRDefault="0087235A" w:rsidP="00F2061C">
      <w:pPr>
        <w:pStyle w:val="NormalWeb"/>
        <w:spacing w:before="0" w:beforeAutospacing="0" w:after="0" w:afterAutospacing="0"/>
        <w:rPr>
          <w:rFonts w:asciiTheme="minorHAnsi" w:hAnsiTheme="minorHAnsi"/>
          <w:b/>
          <w:bCs/>
        </w:rPr>
      </w:pPr>
    </w:p>
    <w:p w14:paraId="51E07C70" w14:textId="5D2662B5" w:rsidR="0087235A" w:rsidRDefault="0087235A" w:rsidP="00F2061C">
      <w:pPr>
        <w:pStyle w:val="NormalWeb"/>
        <w:spacing w:before="0" w:beforeAutospacing="0" w:after="0" w:afterAutospacing="0"/>
        <w:rPr>
          <w:rFonts w:asciiTheme="minorHAnsi" w:hAnsiTheme="minorHAnsi"/>
          <w:b/>
          <w:bCs/>
        </w:rPr>
      </w:pPr>
      <w:r>
        <w:rPr>
          <w:rFonts w:asciiTheme="minorHAnsi" w:hAnsiTheme="minorHAnsi"/>
          <w:b/>
          <w:bCs/>
        </w:rPr>
        <w:t>5</w:t>
      </w:r>
      <w:r w:rsidRPr="0087235A">
        <w:rPr>
          <w:rFonts w:asciiTheme="minorHAnsi" w:hAnsiTheme="minorHAnsi"/>
          <w:b/>
          <w:bCs/>
        </w:rPr>
        <w:t>. Reference</w:t>
      </w:r>
    </w:p>
    <w:p w14:paraId="2B7A819E" w14:textId="338A0B4E" w:rsidR="0087235A" w:rsidRPr="0087235A" w:rsidRDefault="0087235A" w:rsidP="00F2061C">
      <w:pPr>
        <w:pStyle w:val="NormalWeb"/>
        <w:spacing w:before="0" w:beforeAutospacing="0" w:after="0" w:afterAutospacing="0"/>
        <w:rPr>
          <w:rFonts w:asciiTheme="minorHAnsi" w:hAnsiTheme="minorHAnsi"/>
        </w:rPr>
      </w:pPr>
      <w:r w:rsidRPr="0087235A">
        <w:rPr>
          <w:rFonts w:asciiTheme="minorHAnsi" w:hAnsiTheme="minorHAnsi"/>
        </w:rPr>
        <w:t>21 CFR 507.19</w:t>
      </w:r>
    </w:p>
    <w:p w14:paraId="7E1575C6" w14:textId="77777777" w:rsidR="00D07ACE" w:rsidRPr="00BB666D" w:rsidRDefault="00D07ACE" w:rsidP="00D07ACE">
      <w:pPr>
        <w:sectPr w:rsidR="00D07ACE" w:rsidRPr="00BB666D" w:rsidSect="00071CBC">
          <w:pgSz w:w="12240" w:h="15840"/>
          <w:pgMar w:top="1440" w:right="1440" w:bottom="1440" w:left="1440" w:header="720" w:footer="720" w:gutter="0"/>
          <w:cols w:space="720"/>
          <w:titlePg/>
          <w:docGrid w:linePitch="360"/>
        </w:sectPr>
      </w:pPr>
    </w:p>
    <w:p w14:paraId="18542917" w14:textId="40633DDF" w:rsidR="00D07ACE" w:rsidRPr="00BB666D" w:rsidRDefault="00457284" w:rsidP="00D07ACE">
      <w:pPr>
        <w:pStyle w:val="Heading2"/>
        <w:jc w:val="left"/>
        <w:rPr>
          <w:u w:val="single"/>
        </w:rPr>
      </w:pPr>
      <w:r>
        <w:rPr>
          <w:u w:val="single"/>
        </w:rPr>
        <w:lastRenderedPageBreak/>
        <w:t xml:space="preserve">D. </w:t>
      </w:r>
      <w:r w:rsidR="00D07ACE">
        <w:rPr>
          <w:u w:val="single"/>
        </w:rPr>
        <w:t>Water Supply and Plumbing</w:t>
      </w:r>
    </w:p>
    <w:p w14:paraId="6FB90A14" w14:textId="77777777" w:rsidR="004F629E" w:rsidRDefault="004F629E" w:rsidP="00D07ACE">
      <w:pPr>
        <w:jc w:val="both"/>
        <w:rPr>
          <w:rFonts w:cs="Arial"/>
          <w:b/>
          <w:szCs w:val="24"/>
        </w:rPr>
      </w:pPr>
    </w:p>
    <w:p w14:paraId="376728D6" w14:textId="77777777" w:rsidR="00F2061C" w:rsidRPr="00BB09C2" w:rsidRDefault="00F2061C" w:rsidP="00F2061C">
      <w:pPr>
        <w:jc w:val="left"/>
        <w:rPr>
          <w:b/>
          <w:bCs/>
          <w:iCs/>
        </w:rPr>
      </w:pPr>
      <w:r w:rsidRPr="00BB09C2">
        <w:rPr>
          <w:b/>
          <w:bCs/>
        </w:rPr>
        <w:t>1. Purpose</w:t>
      </w:r>
    </w:p>
    <w:p w14:paraId="0B965BE8" w14:textId="77777777" w:rsidR="00F2061C" w:rsidRPr="00BB09C2" w:rsidRDefault="00F2061C" w:rsidP="00F2061C">
      <w:pPr>
        <w:jc w:val="left"/>
      </w:pPr>
      <w:r w:rsidRPr="00BB09C2">
        <w:t xml:space="preserve">Establish baseline training requirements to ensure the production of safe animal food. </w:t>
      </w:r>
    </w:p>
    <w:p w14:paraId="225095AB" w14:textId="77777777" w:rsidR="00F2061C" w:rsidRDefault="00F2061C" w:rsidP="00F2061C">
      <w:pPr>
        <w:jc w:val="left"/>
        <w:rPr>
          <w:b/>
          <w:bCs/>
        </w:rPr>
      </w:pPr>
    </w:p>
    <w:p w14:paraId="088A986B" w14:textId="77777777" w:rsidR="00F2061C" w:rsidRPr="00BB09C2" w:rsidRDefault="00F2061C" w:rsidP="00F2061C">
      <w:pPr>
        <w:jc w:val="left"/>
        <w:rPr>
          <w:b/>
          <w:bCs/>
          <w:iCs/>
        </w:rPr>
      </w:pPr>
      <w:r w:rsidRPr="00BB09C2">
        <w:rPr>
          <w:b/>
          <w:bCs/>
        </w:rPr>
        <w:t>2. Scope</w:t>
      </w:r>
    </w:p>
    <w:p w14:paraId="4805E570" w14:textId="77777777" w:rsidR="00F2061C" w:rsidRPr="00BB09C2" w:rsidRDefault="00F2061C" w:rsidP="00F2061C">
      <w:pPr>
        <w:jc w:val="left"/>
      </w:pPr>
      <w:r w:rsidRPr="00BB09C2">
        <w:t xml:space="preserve">All individuals </w:t>
      </w:r>
      <w:r>
        <w:t>that manufacture, process, pack, or hold</w:t>
      </w:r>
      <w:r w:rsidRPr="00BB09C2">
        <w:t xml:space="preserve"> animal food. </w:t>
      </w:r>
    </w:p>
    <w:p w14:paraId="253FC5BE" w14:textId="77777777" w:rsidR="00F2061C" w:rsidRDefault="00F2061C" w:rsidP="00F2061C">
      <w:pPr>
        <w:jc w:val="left"/>
        <w:rPr>
          <w:b/>
          <w:bCs/>
        </w:rPr>
      </w:pPr>
    </w:p>
    <w:p w14:paraId="1A91CB83" w14:textId="77777777" w:rsidR="00F2061C" w:rsidRPr="00BB09C2" w:rsidRDefault="00F2061C" w:rsidP="00F2061C">
      <w:pPr>
        <w:jc w:val="left"/>
        <w:rPr>
          <w:b/>
          <w:bCs/>
          <w:iCs/>
        </w:rPr>
      </w:pPr>
      <w:r>
        <w:rPr>
          <w:b/>
          <w:bCs/>
        </w:rPr>
        <w:t>3</w:t>
      </w:r>
      <w:r w:rsidRPr="00BB09C2">
        <w:rPr>
          <w:b/>
          <w:bCs/>
        </w:rPr>
        <w:t>. Responsibilities</w:t>
      </w:r>
    </w:p>
    <w:p w14:paraId="663930FC" w14:textId="2943620C" w:rsidR="00F2061C" w:rsidRPr="00BB09C2" w:rsidRDefault="00F2061C" w:rsidP="00F2061C">
      <w:pPr>
        <w:jc w:val="left"/>
      </w:pPr>
      <w:r w:rsidRPr="00BB09C2">
        <w:t>Management will: 1) verify that all relevant personnel complete required training prior to independently performing their assigned duties, 2</w:t>
      </w:r>
      <w:r w:rsidR="00F44A43">
        <w:t>)</w:t>
      </w:r>
      <w:r w:rsidRPr="00BB09C2">
        <w:t xml:space="preserve"> ensure proper procedures are followed.</w:t>
      </w:r>
    </w:p>
    <w:p w14:paraId="3B192FEE" w14:textId="77777777" w:rsidR="00F2061C" w:rsidRDefault="00F2061C" w:rsidP="00F2061C">
      <w:pPr>
        <w:jc w:val="left"/>
        <w:rPr>
          <w:b/>
          <w:bCs/>
        </w:rPr>
      </w:pPr>
    </w:p>
    <w:p w14:paraId="50508504" w14:textId="77777777" w:rsidR="00F2061C" w:rsidRDefault="00F2061C" w:rsidP="00F2061C">
      <w:pPr>
        <w:jc w:val="left"/>
        <w:rPr>
          <w:b/>
          <w:bCs/>
        </w:rPr>
      </w:pPr>
      <w:r>
        <w:rPr>
          <w:b/>
          <w:bCs/>
        </w:rPr>
        <w:t>4</w:t>
      </w:r>
      <w:r w:rsidRPr="00BB09C2">
        <w:rPr>
          <w:b/>
          <w:bCs/>
        </w:rPr>
        <w:t>. Procedure</w:t>
      </w:r>
    </w:p>
    <w:p w14:paraId="7EC79394" w14:textId="0DDCB309" w:rsidR="00EA456F" w:rsidRPr="00EA456F" w:rsidRDefault="00EA456F" w:rsidP="009511AF">
      <w:pPr>
        <w:pStyle w:val="NormalWeb"/>
        <w:numPr>
          <w:ilvl w:val="0"/>
          <w:numId w:val="12"/>
        </w:numPr>
        <w:spacing w:before="0" w:beforeAutospacing="0" w:after="0" w:afterAutospacing="0"/>
        <w:rPr>
          <w:rFonts w:asciiTheme="minorHAnsi" w:hAnsiTheme="minorHAnsi"/>
        </w:rPr>
      </w:pPr>
      <w:r w:rsidRPr="00EA456F">
        <w:rPr>
          <w:rFonts w:asciiTheme="minorHAnsi" w:hAnsiTheme="minorHAnsi"/>
        </w:rPr>
        <w:t>All water:</w:t>
      </w:r>
    </w:p>
    <w:p w14:paraId="062104C1" w14:textId="64A81F10" w:rsidR="00EA456F" w:rsidRPr="00EA456F" w:rsidRDefault="00EA456F" w:rsidP="009511AF">
      <w:pPr>
        <w:pStyle w:val="NormalWeb"/>
        <w:numPr>
          <w:ilvl w:val="1"/>
          <w:numId w:val="12"/>
        </w:numPr>
        <w:spacing w:before="0" w:beforeAutospacing="0" w:after="0" w:afterAutospacing="0"/>
        <w:rPr>
          <w:rFonts w:asciiTheme="minorHAnsi" w:hAnsiTheme="minorHAnsi"/>
        </w:rPr>
      </w:pPr>
      <w:r>
        <w:rPr>
          <w:rFonts w:asciiTheme="minorHAnsi" w:hAnsiTheme="minorHAnsi"/>
        </w:rPr>
        <w:t>Is safe for use, based on records from municipal water supplier or well certification.</w:t>
      </w:r>
    </w:p>
    <w:p w14:paraId="3BC00235" w14:textId="77777777" w:rsidR="00EA456F" w:rsidRPr="00EA456F" w:rsidRDefault="00EA456F" w:rsidP="009511AF">
      <w:pPr>
        <w:pStyle w:val="NormalWeb"/>
        <w:numPr>
          <w:ilvl w:val="0"/>
          <w:numId w:val="12"/>
        </w:numPr>
        <w:spacing w:before="0" w:beforeAutospacing="0" w:after="0" w:afterAutospacing="0"/>
        <w:rPr>
          <w:rFonts w:asciiTheme="minorHAnsi" w:hAnsiTheme="minorHAnsi"/>
        </w:rPr>
      </w:pPr>
      <w:r w:rsidRPr="00EA456F">
        <w:rPr>
          <w:rFonts w:asciiTheme="minorHAnsi" w:hAnsiTheme="minorHAnsi"/>
        </w:rPr>
        <w:t>Plumbing must avoid being a source of contamination and be capable of:</w:t>
      </w:r>
    </w:p>
    <w:p w14:paraId="50217788" w14:textId="77777777" w:rsidR="00EA456F" w:rsidRPr="00EA456F" w:rsidRDefault="00EA456F" w:rsidP="009511AF">
      <w:pPr>
        <w:pStyle w:val="NormalWeb"/>
        <w:numPr>
          <w:ilvl w:val="1"/>
          <w:numId w:val="12"/>
        </w:numPr>
        <w:spacing w:before="0" w:beforeAutospacing="0" w:after="0" w:afterAutospacing="0"/>
        <w:rPr>
          <w:rFonts w:asciiTheme="minorHAnsi" w:hAnsiTheme="minorHAnsi"/>
        </w:rPr>
      </w:pPr>
      <w:r w:rsidRPr="00EA456F">
        <w:rPr>
          <w:rFonts w:asciiTheme="minorHAnsi" w:hAnsiTheme="minorHAnsi"/>
        </w:rPr>
        <w:t>Carrying sufficient quantities of water to its designated location.</w:t>
      </w:r>
    </w:p>
    <w:p w14:paraId="2EF372CD" w14:textId="77777777" w:rsidR="00EA456F" w:rsidRPr="00EA456F" w:rsidRDefault="00EA456F" w:rsidP="009511AF">
      <w:pPr>
        <w:pStyle w:val="NormalWeb"/>
        <w:numPr>
          <w:ilvl w:val="1"/>
          <w:numId w:val="12"/>
        </w:numPr>
        <w:spacing w:before="0" w:beforeAutospacing="0" w:after="0" w:afterAutospacing="0"/>
        <w:rPr>
          <w:rFonts w:asciiTheme="minorHAnsi" w:hAnsiTheme="minorHAnsi"/>
        </w:rPr>
      </w:pPr>
      <w:r w:rsidRPr="00EA456F">
        <w:rPr>
          <w:rFonts w:asciiTheme="minorHAnsi" w:hAnsiTheme="minorHAnsi"/>
        </w:rPr>
        <w:t>Conveying sewage and liquid waste, which must be disposed of adequately.</w:t>
      </w:r>
    </w:p>
    <w:p w14:paraId="4C87E682" w14:textId="77777777" w:rsidR="00EA456F" w:rsidRPr="00EA456F" w:rsidRDefault="00EA456F" w:rsidP="009511AF">
      <w:pPr>
        <w:pStyle w:val="NormalWeb"/>
        <w:numPr>
          <w:ilvl w:val="1"/>
          <w:numId w:val="12"/>
        </w:numPr>
        <w:spacing w:before="0" w:beforeAutospacing="0" w:after="0" w:afterAutospacing="0"/>
        <w:rPr>
          <w:rFonts w:asciiTheme="minorHAnsi" w:hAnsiTheme="minorHAnsi"/>
        </w:rPr>
      </w:pPr>
      <w:r w:rsidRPr="00EA456F">
        <w:rPr>
          <w:rFonts w:asciiTheme="minorHAnsi" w:hAnsiTheme="minorHAnsi"/>
        </w:rPr>
        <w:t>Providing adequate drainage within the plant.</w:t>
      </w:r>
    </w:p>
    <w:p w14:paraId="14A2E05F" w14:textId="77777777" w:rsidR="00EA456F" w:rsidRPr="00EA456F" w:rsidRDefault="00EA456F" w:rsidP="009511AF">
      <w:pPr>
        <w:pStyle w:val="NormalWeb"/>
        <w:numPr>
          <w:ilvl w:val="1"/>
          <w:numId w:val="12"/>
        </w:numPr>
        <w:spacing w:before="0" w:beforeAutospacing="0" w:after="0" w:afterAutospacing="0"/>
        <w:rPr>
          <w:rFonts w:asciiTheme="minorHAnsi" w:hAnsiTheme="minorHAnsi"/>
        </w:rPr>
      </w:pPr>
      <w:r w:rsidRPr="00EA456F">
        <w:rPr>
          <w:rFonts w:asciiTheme="minorHAnsi" w:hAnsiTheme="minorHAnsi"/>
        </w:rPr>
        <w:t>Ensuring no backflow or cross-connection between systems for discharge waste water or sewage and those for water to be used in animal food manufacturing.</w:t>
      </w:r>
    </w:p>
    <w:p w14:paraId="47865981" w14:textId="77777777" w:rsidR="00EA456F" w:rsidRPr="00EA456F" w:rsidRDefault="00EA456F" w:rsidP="009511AF">
      <w:pPr>
        <w:pStyle w:val="NormalWeb"/>
        <w:numPr>
          <w:ilvl w:val="0"/>
          <w:numId w:val="12"/>
        </w:numPr>
        <w:spacing w:before="0" w:beforeAutospacing="0" w:after="0" w:afterAutospacing="0"/>
        <w:rPr>
          <w:rFonts w:asciiTheme="minorHAnsi" w:hAnsiTheme="minorHAnsi"/>
        </w:rPr>
      </w:pPr>
      <w:r w:rsidRPr="00EA456F">
        <w:rPr>
          <w:rFonts w:asciiTheme="minorHAnsi" w:hAnsiTheme="minorHAnsi"/>
        </w:rPr>
        <w:t>Clean and accessible toilet and hand washing facilities must be provided for employees.</w:t>
      </w:r>
    </w:p>
    <w:p w14:paraId="30DE0946" w14:textId="77777777" w:rsidR="00F2061C" w:rsidRPr="00EA456F" w:rsidRDefault="00F2061C" w:rsidP="00EA456F">
      <w:pPr>
        <w:pStyle w:val="NormalWeb"/>
        <w:spacing w:before="0" w:beforeAutospacing="0" w:after="0" w:afterAutospacing="0"/>
        <w:rPr>
          <w:rFonts w:asciiTheme="minorHAnsi" w:hAnsiTheme="minorHAnsi"/>
          <w:b/>
          <w:bCs/>
        </w:rPr>
      </w:pPr>
    </w:p>
    <w:p w14:paraId="51169AEB" w14:textId="77777777" w:rsidR="00F2061C" w:rsidRDefault="00F2061C" w:rsidP="00F2061C">
      <w:pPr>
        <w:pStyle w:val="NormalWeb"/>
        <w:spacing w:before="0" w:beforeAutospacing="0" w:after="0" w:afterAutospacing="0"/>
        <w:rPr>
          <w:rFonts w:asciiTheme="minorHAnsi" w:hAnsiTheme="minorHAnsi"/>
          <w:b/>
          <w:bCs/>
        </w:rPr>
      </w:pPr>
      <w:r>
        <w:rPr>
          <w:rFonts w:asciiTheme="minorHAnsi" w:hAnsiTheme="minorHAnsi"/>
          <w:b/>
          <w:bCs/>
        </w:rPr>
        <w:t>5</w:t>
      </w:r>
      <w:r w:rsidRPr="0087235A">
        <w:rPr>
          <w:rFonts w:asciiTheme="minorHAnsi" w:hAnsiTheme="minorHAnsi"/>
          <w:b/>
          <w:bCs/>
        </w:rPr>
        <w:t>. Reference</w:t>
      </w:r>
    </w:p>
    <w:p w14:paraId="142A9B12" w14:textId="1B664E50" w:rsidR="0030427E" w:rsidRPr="00EA456F" w:rsidRDefault="00EA456F" w:rsidP="00EA456F">
      <w:pPr>
        <w:pStyle w:val="NormalWeb"/>
        <w:spacing w:before="0" w:beforeAutospacing="0" w:after="0" w:afterAutospacing="0"/>
        <w:rPr>
          <w:rFonts w:asciiTheme="minorHAnsi" w:hAnsiTheme="minorHAnsi"/>
        </w:rPr>
        <w:sectPr w:rsidR="0030427E" w:rsidRPr="00EA456F" w:rsidSect="00071CBC">
          <w:pgSz w:w="12240" w:h="15840"/>
          <w:pgMar w:top="1440" w:right="1440" w:bottom="1440" w:left="1440" w:header="720" w:footer="720" w:gutter="0"/>
          <w:cols w:space="720"/>
          <w:titlePg/>
          <w:docGrid w:linePitch="360"/>
        </w:sectPr>
      </w:pPr>
      <w:r>
        <w:rPr>
          <w:rFonts w:asciiTheme="minorHAnsi" w:hAnsiTheme="minorHAnsi"/>
        </w:rPr>
        <w:t>21 CFR 507.20</w:t>
      </w:r>
    </w:p>
    <w:p w14:paraId="418BB58A" w14:textId="449FA328" w:rsidR="006A3F1B" w:rsidRPr="0030427E" w:rsidRDefault="00457284" w:rsidP="0030427E">
      <w:pPr>
        <w:pStyle w:val="Heading2"/>
        <w:jc w:val="left"/>
        <w:rPr>
          <w:u w:val="single"/>
        </w:rPr>
      </w:pPr>
      <w:r>
        <w:rPr>
          <w:u w:val="single"/>
        </w:rPr>
        <w:lastRenderedPageBreak/>
        <w:t xml:space="preserve">E. </w:t>
      </w:r>
      <w:r w:rsidR="0030427E" w:rsidRPr="0030427E">
        <w:rPr>
          <w:u w:val="single"/>
        </w:rPr>
        <w:t>Equipment and Utensils</w:t>
      </w:r>
    </w:p>
    <w:p w14:paraId="338A1183" w14:textId="77777777" w:rsidR="0015153D" w:rsidRDefault="0015153D" w:rsidP="0015153D">
      <w:pPr>
        <w:jc w:val="both"/>
        <w:rPr>
          <w:rFonts w:cs="Arial"/>
          <w:b/>
          <w:szCs w:val="24"/>
        </w:rPr>
      </w:pPr>
    </w:p>
    <w:p w14:paraId="52CE9805" w14:textId="77777777" w:rsidR="0015153D" w:rsidRPr="00BB09C2" w:rsidRDefault="0015153D" w:rsidP="0015153D">
      <w:pPr>
        <w:jc w:val="left"/>
        <w:rPr>
          <w:b/>
          <w:bCs/>
          <w:iCs/>
        </w:rPr>
      </w:pPr>
      <w:r w:rsidRPr="00BB09C2">
        <w:rPr>
          <w:b/>
          <w:bCs/>
        </w:rPr>
        <w:t>1. Purpose</w:t>
      </w:r>
    </w:p>
    <w:p w14:paraId="5AAAD1F4" w14:textId="77777777" w:rsidR="0015153D" w:rsidRPr="00BB09C2" w:rsidRDefault="0015153D" w:rsidP="0015153D">
      <w:pPr>
        <w:jc w:val="left"/>
      </w:pPr>
      <w:r w:rsidRPr="00BB09C2">
        <w:t xml:space="preserve">Establish baseline training requirements to ensure the production of safe animal food. </w:t>
      </w:r>
    </w:p>
    <w:p w14:paraId="66456B2F" w14:textId="77777777" w:rsidR="0015153D" w:rsidRDefault="0015153D" w:rsidP="0015153D">
      <w:pPr>
        <w:jc w:val="left"/>
        <w:rPr>
          <w:b/>
          <w:bCs/>
        </w:rPr>
      </w:pPr>
    </w:p>
    <w:p w14:paraId="102DD959" w14:textId="77777777" w:rsidR="0015153D" w:rsidRPr="00BB09C2" w:rsidRDefault="0015153D" w:rsidP="0015153D">
      <w:pPr>
        <w:jc w:val="left"/>
        <w:rPr>
          <w:b/>
          <w:bCs/>
          <w:iCs/>
        </w:rPr>
      </w:pPr>
      <w:r w:rsidRPr="00BB09C2">
        <w:rPr>
          <w:b/>
          <w:bCs/>
        </w:rPr>
        <w:t>2. Scope</w:t>
      </w:r>
    </w:p>
    <w:p w14:paraId="49F7D4B1" w14:textId="77777777" w:rsidR="0015153D" w:rsidRPr="00BB09C2" w:rsidRDefault="0015153D" w:rsidP="0015153D">
      <w:pPr>
        <w:jc w:val="left"/>
      </w:pPr>
      <w:r w:rsidRPr="00BB09C2">
        <w:t xml:space="preserve">All individuals </w:t>
      </w:r>
      <w:r>
        <w:t>that manufacture, process, pack, or hold</w:t>
      </w:r>
      <w:r w:rsidRPr="00BB09C2">
        <w:t xml:space="preserve"> animal food. </w:t>
      </w:r>
    </w:p>
    <w:p w14:paraId="43A76E55" w14:textId="77777777" w:rsidR="0015153D" w:rsidRDefault="0015153D" w:rsidP="0015153D">
      <w:pPr>
        <w:jc w:val="left"/>
        <w:rPr>
          <w:b/>
          <w:bCs/>
        </w:rPr>
      </w:pPr>
    </w:p>
    <w:p w14:paraId="0940792A" w14:textId="77777777" w:rsidR="0015153D" w:rsidRPr="00BB09C2" w:rsidRDefault="0015153D" w:rsidP="0015153D">
      <w:pPr>
        <w:jc w:val="left"/>
        <w:rPr>
          <w:b/>
          <w:bCs/>
          <w:iCs/>
        </w:rPr>
      </w:pPr>
      <w:r>
        <w:rPr>
          <w:b/>
          <w:bCs/>
        </w:rPr>
        <w:t>3</w:t>
      </w:r>
      <w:r w:rsidRPr="00BB09C2">
        <w:rPr>
          <w:b/>
          <w:bCs/>
        </w:rPr>
        <w:t>. Responsibilities</w:t>
      </w:r>
    </w:p>
    <w:p w14:paraId="09750246" w14:textId="0AA98C44" w:rsidR="0015153D" w:rsidRPr="00BB09C2" w:rsidRDefault="0015153D" w:rsidP="0015153D">
      <w:pPr>
        <w:jc w:val="left"/>
      </w:pPr>
      <w:r w:rsidRPr="00BB09C2">
        <w:t>Management will: 1) verify that all relevant personnel complete required training prior to independently performing their assigned duties, 2</w:t>
      </w:r>
      <w:r w:rsidR="00231918">
        <w:t>)</w:t>
      </w:r>
      <w:r w:rsidRPr="00BB09C2">
        <w:t xml:space="preserve"> ensure proper procedures are followed.</w:t>
      </w:r>
    </w:p>
    <w:p w14:paraId="68E4EBE1" w14:textId="77777777" w:rsidR="0015153D" w:rsidRDefault="0015153D" w:rsidP="0015153D">
      <w:pPr>
        <w:jc w:val="left"/>
        <w:rPr>
          <w:b/>
          <w:bCs/>
        </w:rPr>
      </w:pPr>
    </w:p>
    <w:p w14:paraId="3139F646" w14:textId="77777777" w:rsidR="0015153D" w:rsidRDefault="0015153D" w:rsidP="0015153D">
      <w:pPr>
        <w:jc w:val="left"/>
        <w:rPr>
          <w:b/>
          <w:bCs/>
        </w:rPr>
      </w:pPr>
      <w:r>
        <w:rPr>
          <w:b/>
          <w:bCs/>
        </w:rPr>
        <w:t>4</w:t>
      </w:r>
      <w:r w:rsidRPr="00BB09C2">
        <w:rPr>
          <w:b/>
          <w:bCs/>
        </w:rPr>
        <w:t>. Procedure</w:t>
      </w:r>
    </w:p>
    <w:p w14:paraId="34AA17CC" w14:textId="77777777" w:rsidR="0015153D" w:rsidRPr="0015153D" w:rsidRDefault="0015153D" w:rsidP="009511AF">
      <w:pPr>
        <w:pStyle w:val="NormalWeb"/>
        <w:numPr>
          <w:ilvl w:val="0"/>
          <w:numId w:val="13"/>
        </w:numPr>
        <w:spacing w:before="0" w:beforeAutospacing="0" w:after="0" w:afterAutospacing="0"/>
        <w:rPr>
          <w:rFonts w:asciiTheme="minorHAnsi" w:hAnsiTheme="minorHAnsi"/>
        </w:rPr>
      </w:pPr>
      <w:r w:rsidRPr="0015153D">
        <w:rPr>
          <w:rFonts w:asciiTheme="minorHAnsi" w:hAnsiTheme="minorHAnsi"/>
        </w:rPr>
        <w:t>All equipment and utensils will be designed and constructed to be adequately cleanable and must be properly maintained.</w:t>
      </w:r>
    </w:p>
    <w:p w14:paraId="01F88319" w14:textId="77777777" w:rsidR="0015153D" w:rsidRPr="0015153D" w:rsidRDefault="0015153D" w:rsidP="009511AF">
      <w:pPr>
        <w:pStyle w:val="NormalWeb"/>
        <w:numPr>
          <w:ilvl w:val="1"/>
          <w:numId w:val="13"/>
        </w:numPr>
        <w:spacing w:before="0" w:beforeAutospacing="0" w:after="0" w:afterAutospacing="0"/>
        <w:rPr>
          <w:rFonts w:asciiTheme="minorHAnsi" w:hAnsiTheme="minorHAnsi"/>
        </w:rPr>
      </w:pPr>
      <w:r w:rsidRPr="0015153D">
        <w:rPr>
          <w:rFonts w:asciiTheme="minorHAnsi" w:hAnsiTheme="minorHAnsi"/>
        </w:rPr>
        <w:t>Must be used properly so as to not be a source of adulteration.</w:t>
      </w:r>
    </w:p>
    <w:p w14:paraId="249270F8" w14:textId="77777777" w:rsidR="0015153D" w:rsidRPr="0015153D" w:rsidRDefault="0015153D" w:rsidP="009511AF">
      <w:pPr>
        <w:pStyle w:val="NormalWeb"/>
        <w:numPr>
          <w:ilvl w:val="1"/>
          <w:numId w:val="13"/>
        </w:numPr>
        <w:spacing w:before="0" w:beforeAutospacing="0" w:after="0" w:afterAutospacing="0"/>
        <w:rPr>
          <w:rFonts w:asciiTheme="minorHAnsi" w:hAnsiTheme="minorHAnsi"/>
        </w:rPr>
      </w:pPr>
      <w:r w:rsidRPr="0015153D">
        <w:rPr>
          <w:rFonts w:asciiTheme="minorHAnsi" w:hAnsiTheme="minorHAnsi"/>
        </w:rPr>
        <w:t>Equipment must be installed to allow for its cleaning and maintenance, as well as the cleaning and maintenance of adjacent space.</w:t>
      </w:r>
    </w:p>
    <w:p w14:paraId="2104978A" w14:textId="77777777" w:rsidR="0015153D" w:rsidRPr="0015153D" w:rsidRDefault="0015153D" w:rsidP="009511AF">
      <w:pPr>
        <w:pStyle w:val="NormalWeb"/>
        <w:numPr>
          <w:ilvl w:val="1"/>
          <w:numId w:val="13"/>
        </w:numPr>
        <w:spacing w:before="0" w:beforeAutospacing="0" w:after="0" w:afterAutospacing="0"/>
        <w:rPr>
          <w:rFonts w:asciiTheme="minorHAnsi" w:hAnsiTheme="minorHAnsi"/>
        </w:rPr>
      </w:pPr>
      <w:r w:rsidRPr="0015153D">
        <w:rPr>
          <w:rFonts w:asciiTheme="minorHAnsi" w:hAnsiTheme="minorHAnsi"/>
        </w:rPr>
        <w:t xml:space="preserve">Animal food contact surfaces must be nontoxic, maintained, and capable of withstanding their use, cleaning, and sanitation. </w:t>
      </w:r>
    </w:p>
    <w:p w14:paraId="48363A83" w14:textId="77777777" w:rsidR="0015153D" w:rsidRPr="0015153D" w:rsidRDefault="0015153D" w:rsidP="009511AF">
      <w:pPr>
        <w:pStyle w:val="NormalWeb"/>
        <w:numPr>
          <w:ilvl w:val="0"/>
          <w:numId w:val="13"/>
        </w:numPr>
        <w:spacing w:before="0" w:beforeAutospacing="0" w:after="0" w:afterAutospacing="0"/>
        <w:rPr>
          <w:rFonts w:asciiTheme="minorHAnsi" w:hAnsiTheme="minorHAnsi"/>
        </w:rPr>
      </w:pPr>
      <w:r w:rsidRPr="0015153D">
        <w:rPr>
          <w:rFonts w:asciiTheme="minorHAnsi" w:hAnsiTheme="minorHAnsi"/>
        </w:rPr>
        <w:t>All systems, such as conveying and holding systems, must be designed, constructed, and maintained to protect against contamination of animal food.</w:t>
      </w:r>
    </w:p>
    <w:p w14:paraId="1760606F" w14:textId="77777777" w:rsidR="0015153D" w:rsidRPr="0015153D" w:rsidRDefault="0015153D" w:rsidP="009511AF">
      <w:pPr>
        <w:pStyle w:val="NormalWeb"/>
        <w:numPr>
          <w:ilvl w:val="0"/>
          <w:numId w:val="13"/>
        </w:numPr>
        <w:spacing w:before="0" w:beforeAutospacing="0" w:after="0" w:afterAutospacing="0"/>
        <w:rPr>
          <w:rFonts w:asciiTheme="minorHAnsi" w:hAnsiTheme="minorHAnsi"/>
        </w:rPr>
      </w:pPr>
      <w:r w:rsidRPr="0015153D">
        <w:rPr>
          <w:rFonts w:asciiTheme="minorHAnsi" w:hAnsiTheme="minorHAnsi"/>
        </w:rPr>
        <w:t>Compressed air will only be used to clean when its use will not result in potential contamination of animal food.</w:t>
      </w:r>
    </w:p>
    <w:p w14:paraId="7CDD6112" w14:textId="77777777" w:rsidR="0015153D" w:rsidRPr="0015153D" w:rsidRDefault="0015153D" w:rsidP="0015153D">
      <w:pPr>
        <w:pStyle w:val="NormalWeb"/>
        <w:spacing w:before="0" w:beforeAutospacing="0" w:after="0" w:afterAutospacing="0"/>
        <w:rPr>
          <w:rFonts w:asciiTheme="minorHAnsi" w:hAnsiTheme="minorHAnsi"/>
          <w:b/>
          <w:bCs/>
        </w:rPr>
      </w:pPr>
    </w:p>
    <w:p w14:paraId="53E1E001" w14:textId="77777777" w:rsidR="0015153D" w:rsidRDefault="0015153D" w:rsidP="0015153D">
      <w:pPr>
        <w:pStyle w:val="NormalWeb"/>
        <w:spacing w:before="0" w:beforeAutospacing="0" w:after="0" w:afterAutospacing="0"/>
        <w:rPr>
          <w:rFonts w:asciiTheme="minorHAnsi" w:hAnsiTheme="minorHAnsi"/>
          <w:b/>
          <w:bCs/>
        </w:rPr>
      </w:pPr>
      <w:r>
        <w:rPr>
          <w:rFonts w:asciiTheme="minorHAnsi" w:hAnsiTheme="minorHAnsi"/>
          <w:b/>
          <w:bCs/>
        </w:rPr>
        <w:t>5</w:t>
      </w:r>
      <w:r w:rsidRPr="0087235A">
        <w:rPr>
          <w:rFonts w:asciiTheme="minorHAnsi" w:hAnsiTheme="minorHAnsi"/>
          <w:b/>
          <w:bCs/>
        </w:rPr>
        <w:t>. Reference</w:t>
      </w:r>
    </w:p>
    <w:p w14:paraId="287E0E58" w14:textId="65D843B3" w:rsidR="00260E73" w:rsidRDefault="0015153D" w:rsidP="0015153D">
      <w:pPr>
        <w:jc w:val="left"/>
        <w:sectPr w:rsidR="00260E73" w:rsidSect="00071CBC">
          <w:pgSz w:w="12240" w:h="15840"/>
          <w:pgMar w:top="1440" w:right="1440" w:bottom="1440" w:left="1440" w:header="720" w:footer="720" w:gutter="0"/>
          <w:cols w:space="720"/>
          <w:titlePg/>
          <w:docGrid w:linePitch="360"/>
        </w:sectPr>
      </w:pPr>
      <w:r>
        <w:t>21 CFR 507.22</w:t>
      </w:r>
    </w:p>
    <w:p w14:paraId="06F91639" w14:textId="3AAEA90A" w:rsidR="00BB666D" w:rsidRDefault="00457284" w:rsidP="00260E73">
      <w:pPr>
        <w:pStyle w:val="Heading2"/>
        <w:jc w:val="left"/>
        <w:rPr>
          <w:u w:val="single"/>
        </w:rPr>
      </w:pPr>
      <w:r>
        <w:rPr>
          <w:u w:val="single"/>
        </w:rPr>
        <w:lastRenderedPageBreak/>
        <w:t xml:space="preserve">F. </w:t>
      </w:r>
      <w:r w:rsidR="00260E73" w:rsidRPr="00260E73">
        <w:rPr>
          <w:u w:val="single"/>
        </w:rPr>
        <w:t>Plant Operations</w:t>
      </w:r>
    </w:p>
    <w:p w14:paraId="1CD62A6D" w14:textId="77777777" w:rsidR="004F629E" w:rsidRDefault="004F629E" w:rsidP="00260E73">
      <w:pPr>
        <w:jc w:val="both"/>
        <w:rPr>
          <w:rFonts w:cs="Arial"/>
          <w:b/>
          <w:szCs w:val="24"/>
        </w:rPr>
      </w:pPr>
    </w:p>
    <w:p w14:paraId="60905988" w14:textId="77777777" w:rsidR="0015153D" w:rsidRPr="00BB09C2" w:rsidRDefault="0015153D" w:rsidP="0015153D">
      <w:pPr>
        <w:jc w:val="left"/>
        <w:rPr>
          <w:b/>
          <w:bCs/>
          <w:iCs/>
        </w:rPr>
      </w:pPr>
      <w:r w:rsidRPr="00BB09C2">
        <w:rPr>
          <w:b/>
          <w:bCs/>
        </w:rPr>
        <w:t>1. Purpose</w:t>
      </w:r>
    </w:p>
    <w:p w14:paraId="1CC79412" w14:textId="77777777" w:rsidR="0015153D" w:rsidRPr="00BB09C2" w:rsidRDefault="0015153D" w:rsidP="0015153D">
      <w:pPr>
        <w:jc w:val="left"/>
      </w:pPr>
      <w:r w:rsidRPr="00BB09C2">
        <w:t xml:space="preserve">Establish baseline training requirements to ensure the production of safe animal food. </w:t>
      </w:r>
    </w:p>
    <w:p w14:paraId="2F882BF7" w14:textId="77777777" w:rsidR="0015153D" w:rsidRDefault="0015153D" w:rsidP="0015153D">
      <w:pPr>
        <w:jc w:val="left"/>
        <w:rPr>
          <w:b/>
          <w:bCs/>
        </w:rPr>
      </w:pPr>
    </w:p>
    <w:p w14:paraId="160B69C4" w14:textId="77777777" w:rsidR="0015153D" w:rsidRPr="00BB09C2" w:rsidRDefault="0015153D" w:rsidP="0015153D">
      <w:pPr>
        <w:jc w:val="left"/>
        <w:rPr>
          <w:b/>
          <w:bCs/>
          <w:iCs/>
        </w:rPr>
      </w:pPr>
      <w:r w:rsidRPr="00BB09C2">
        <w:rPr>
          <w:b/>
          <w:bCs/>
        </w:rPr>
        <w:t>2. Scope</w:t>
      </w:r>
    </w:p>
    <w:p w14:paraId="4EE53F2C" w14:textId="77777777" w:rsidR="0015153D" w:rsidRPr="00BB09C2" w:rsidRDefault="0015153D" w:rsidP="0015153D">
      <w:pPr>
        <w:jc w:val="left"/>
      </w:pPr>
      <w:r w:rsidRPr="00BB09C2">
        <w:t xml:space="preserve">All individuals </w:t>
      </w:r>
      <w:r>
        <w:t>that manufacture, process, pack, or hold</w:t>
      </w:r>
      <w:r w:rsidRPr="00BB09C2">
        <w:t xml:space="preserve"> animal food. </w:t>
      </w:r>
    </w:p>
    <w:p w14:paraId="4BB552F3" w14:textId="77777777" w:rsidR="0015153D" w:rsidRDefault="0015153D" w:rsidP="0015153D">
      <w:pPr>
        <w:jc w:val="left"/>
        <w:rPr>
          <w:b/>
          <w:bCs/>
        </w:rPr>
      </w:pPr>
    </w:p>
    <w:p w14:paraId="063C1790" w14:textId="77777777" w:rsidR="0015153D" w:rsidRPr="00BB09C2" w:rsidRDefault="0015153D" w:rsidP="0015153D">
      <w:pPr>
        <w:jc w:val="left"/>
        <w:rPr>
          <w:b/>
          <w:bCs/>
          <w:iCs/>
        </w:rPr>
      </w:pPr>
      <w:r>
        <w:rPr>
          <w:b/>
          <w:bCs/>
        </w:rPr>
        <w:t>3</w:t>
      </w:r>
      <w:r w:rsidRPr="00BB09C2">
        <w:rPr>
          <w:b/>
          <w:bCs/>
        </w:rPr>
        <w:t>. Responsibilities</w:t>
      </w:r>
    </w:p>
    <w:p w14:paraId="4A609646" w14:textId="5CB7A2DA" w:rsidR="0015153D" w:rsidRPr="00BB09C2" w:rsidRDefault="0015153D" w:rsidP="0015153D">
      <w:pPr>
        <w:jc w:val="left"/>
      </w:pPr>
      <w:r w:rsidRPr="00BB09C2">
        <w:t>Management will: 1) verify that all relevant personnel complete required training prior to independently performing their assigned duties, 2</w:t>
      </w:r>
      <w:r w:rsidR="00231918">
        <w:t>)</w:t>
      </w:r>
      <w:r w:rsidRPr="00BB09C2">
        <w:t xml:space="preserve"> ensure proper procedures are followed.</w:t>
      </w:r>
    </w:p>
    <w:p w14:paraId="7671E6A6" w14:textId="77777777" w:rsidR="0015153D" w:rsidRDefault="0015153D" w:rsidP="0015153D">
      <w:pPr>
        <w:jc w:val="left"/>
        <w:rPr>
          <w:b/>
          <w:bCs/>
        </w:rPr>
      </w:pPr>
    </w:p>
    <w:p w14:paraId="0AAA6BBD" w14:textId="77777777" w:rsidR="0015153D" w:rsidRDefault="0015153D" w:rsidP="0015153D">
      <w:pPr>
        <w:jc w:val="left"/>
        <w:rPr>
          <w:b/>
          <w:bCs/>
        </w:rPr>
      </w:pPr>
      <w:r>
        <w:rPr>
          <w:b/>
          <w:bCs/>
        </w:rPr>
        <w:t>4</w:t>
      </w:r>
      <w:r w:rsidRPr="00BB09C2">
        <w:rPr>
          <w:b/>
          <w:bCs/>
        </w:rPr>
        <w:t>. Procedure</w:t>
      </w:r>
    </w:p>
    <w:p w14:paraId="29FB40C3" w14:textId="70EA6292" w:rsidR="0015153D" w:rsidRPr="0015153D" w:rsidRDefault="0015153D" w:rsidP="009511AF">
      <w:pPr>
        <w:pStyle w:val="NormalWeb"/>
        <w:numPr>
          <w:ilvl w:val="0"/>
          <w:numId w:val="14"/>
        </w:numPr>
        <w:spacing w:before="0" w:beforeAutospacing="0" w:after="0" w:afterAutospacing="0"/>
        <w:rPr>
          <w:rFonts w:asciiTheme="minorHAnsi" w:hAnsiTheme="minorHAnsi"/>
        </w:rPr>
      </w:pPr>
      <w:r>
        <w:rPr>
          <w:rFonts w:asciiTheme="minorHAnsi" w:hAnsiTheme="minorHAnsi"/>
        </w:rPr>
        <w:t xml:space="preserve">Raw material </w:t>
      </w:r>
      <w:r w:rsidRPr="0015153D">
        <w:rPr>
          <w:rFonts w:asciiTheme="minorHAnsi" w:hAnsiTheme="minorHAnsi"/>
        </w:rPr>
        <w:t>and rework must be identified separately from finished product.</w:t>
      </w:r>
    </w:p>
    <w:p w14:paraId="26F0529B" w14:textId="77777777" w:rsidR="0015153D" w:rsidRPr="0015153D" w:rsidRDefault="0015153D" w:rsidP="009511AF">
      <w:pPr>
        <w:pStyle w:val="NormalWeb"/>
        <w:numPr>
          <w:ilvl w:val="0"/>
          <w:numId w:val="14"/>
        </w:numPr>
        <w:spacing w:before="0" w:beforeAutospacing="0" w:after="0" w:afterAutospacing="0"/>
        <w:rPr>
          <w:rFonts w:asciiTheme="minorHAnsi" w:hAnsiTheme="minorHAnsi"/>
        </w:rPr>
      </w:pPr>
      <w:r w:rsidRPr="0015153D">
        <w:rPr>
          <w:rFonts w:asciiTheme="minorHAnsi" w:hAnsiTheme="minorHAnsi"/>
        </w:rPr>
        <w:t>Animal food packaging materials must be safe and suitable for their intended use.</w:t>
      </w:r>
    </w:p>
    <w:p w14:paraId="6C9DCF02" w14:textId="77777777" w:rsidR="0015153D" w:rsidRPr="0015153D" w:rsidRDefault="0015153D" w:rsidP="009511AF">
      <w:pPr>
        <w:pStyle w:val="NormalWeb"/>
        <w:numPr>
          <w:ilvl w:val="0"/>
          <w:numId w:val="14"/>
        </w:numPr>
        <w:spacing w:before="0" w:beforeAutospacing="0" w:after="0" w:afterAutospacing="0"/>
        <w:rPr>
          <w:rFonts w:asciiTheme="minorHAnsi" w:hAnsiTheme="minorHAnsi"/>
        </w:rPr>
      </w:pPr>
      <w:r w:rsidRPr="0015153D">
        <w:rPr>
          <w:rFonts w:asciiTheme="minorHAnsi" w:hAnsiTheme="minorHAnsi"/>
        </w:rPr>
        <w:t>The overall cleanliness of the animal food area is under the supervision of the animal food manager or designee.</w:t>
      </w:r>
    </w:p>
    <w:p w14:paraId="7D1B8399" w14:textId="77777777" w:rsidR="0015153D" w:rsidRPr="0015153D" w:rsidRDefault="0015153D" w:rsidP="009511AF">
      <w:pPr>
        <w:pStyle w:val="NormalWeb"/>
        <w:numPr>
          <w:ilvl w:val="0"/>
          <w:numId w:val="14"/>
        </w:numPr>
        <w:spacing w:before="0" w:beforeAutospacing="0" w:after="0" w:afterAutospacing="0"/>
        <w:rPr>
          <w:rFonts w:asciiTheme="minorHAnsi" w:hAnsiTheme="minorHAnsi"/>
        </w:rPr>
      </w:pPr>
      <w:r w:rsidRPr="0015153D">
        <w:rPr>
          <w:rFonts w:asciiTheme="minorHAnsi" w:hAnsiTheme="minorHAnsi"/>
        </w:rPr>
        <w:t>Precautions are taken so plant operations do not contribute to contamination.</w:t>
      </w:r>
    </w:p>
    <w:p w14:paraId="239478CC" w14:textId="1D389B24" w:rsidR="0015153D" w:rsidRPr="0015153D" w:rsidRDefault="0015153D" w:rsidP="009511AF">
      <w:pPr>
        <w:pStyle w:val="NormalWeb"/>
        <w:numPr>
          <w:ilvl w:val="0"/>
          <w:numId w:val="14"/>
        </w:numPr>
        <w:spacing w:before="0" w:beforeAutospacing="0" w:after="0" w:afterAutospacing="0"/>
        <w:rPr>
          <w:rFonts w:asciiTheme="minorHAnsi" w:hAnsiTheme="minorHAnsi"/>
        </w:rPr>
      </w:pPr>
      <w:r w:rsidRPr="0015153D">
        <w:rPr>
          <w:rFonts w:asciiTheme="minorHAnsi" w:hAnsiTheme="minorHAnsi"/>
        </w:rPr>
        <w:t>Adulterated animal food must be reprocessed or disposed of, as appropriate.</w:t>
      </w:r>
    </w:p>
    <w:p w14:paraId="7E70E50D" w14:textId="77777777" w:rsidR="0015153D" w:rsidRPr="0015153D" w:rsidRDefault="0015153D" w:rsidP="009511AF">
      <w:pPr>
        <w:pStyle w:val="NormalWeb"/>
        <w:numPr>
          <w:ilvl w:val="0"/>
          <w:numId w:val="14"/>
        </w:numPr>
        <w:spacing w:before="0" w:beforeAutospacing="0" w:after="0" w:afterAutospacing="0"/>
        <w:rPr>
          <w:rFonts w:asciiTheme="minorHAnsi" w:hAnsiTheme="minorHAnsi"/>
        </w:rPr>
      </w:pPr>
      <w:r w:rsidRPr="0015153D">
        <w:rPr>
          <w:rFonts w:asciiTheme="minorHAnsi" w:hAnsiTheme="minorHAnsi"/>
        </w:rPr>
        <w:t>Raw materials must be examined to ensure their suitability.</w:t>
      </w:r>
    </w:p>
    <w:p w14:paraId="4C1024F9" w14:textId="77777777" w:rsidR="0015153D" w:rsidRPr="0015153D" w:rsidRDefault="0015153D" w:rsidP="009511AF">
      <w:pPr>
        <w:pStyle w:val="NormalWeb"/>
        <w:numPr>
          <w:ilvl w:val="0"/>
          <w:numId w:val="14"/>
        </w:numPr>
        <w:spacing w:before="0" w:beforeAutospacing="0" w:after="0" w:afterAutospacing="0"/>
        <w:rPr>
          <w:rFonts w:asciiTheme="minorHAnsi" w:hAnsiTheme="minorHAnsi"/>
        </w:rPr>
      </w:pPr>
      <w:r w:rsidRPr="0015153D">
        <w:rPr>
          <w:rFonts w:asciiTheme="minorHAnsi" w:hAnsiTheme="minorHAnsi"/>
        </w:rPr>
        <w:t xml:space="preserve">Rework must be handled to protect against contamination. </w:t>
      </w:r>
    </w:p>
    <w:p w14:paraId="5DB90758" w14:textId="77777777" w:rsidR="0015153D" w:rsidRDefault="0015153D" w:rsidP="0015153D">
      <w:pPr>
        <w:pStyle w:val="NormalWeb"/>
        <w:spacing w:before="0" w:beforeAutospacing="0" w:after="0" w:afterAutospacing="0"/>
        <w:rPr>
          <w:rFonts w:asciiTheme="minorHAnsi" w:hAnsiTheme="minorHAnsi"/>
        </w:rPr>
      </w:pPr>
    </w:p>
    <w:p w14:paraId="2A5C1796" w14:textId="3BEF1302" w:rsidR="0015153D" w:rsidRDefault="0015153D" w:rsidP="0015153D">
      <w:pPr>
        <w:pStyle w:val="NormalWeb"/>
        <w:spacing w:before="0" w:beforeAutospacing="0" w:after="0" w:afterAutospacing="0"/>
        <w:rPr>
          <w:rFonts w:asciiTheme="minorHAnsi" w:hAnsiTheme="minorHAnsi"/>
          <w:b/>
          <w:bCs/>
        </w:rPr>
      </w:pPr>
      <w:r>
        <w:rPr>
          <w:rFonts w:asciiTheme="minorHAnsi" w:hAnsiTheme="minorHAnsi"/>
          <w:b/>
          <w:bCs/>
        </w:rPr>
        <w:t>5</w:t>
      </w:r>
      <w:r w:rsidRPr="0087235A">
        <w:rPr>
          <w:rFonts w:asciiTheme="minorHAnsi" w:hAnsiTheme="minorHAnsi"/>
          <w:b/>
          <w:bCs/>
        </w:rPr>
        <w:t>. Reference</w:t>
      </w:r>
    </w:p>
    <w:p w14:paraId="2A019808" w14:textId="3D1AB113" w:rsidR="0015153D" w:rsidRDefault="0015153D" w:rsidP="0015153D">
      <w:pPr>
        <w:jc w:val="left"/>
        <w:sectPr w:rsidR="0015153D" w:rsidSect="00071CBC">
          <w:pgSz w:w="12240" w:h="15840"/>
          <w:pgMar w:top="1440" w:right="1440" w:bottom="1440" w:left="1440" w:header="720" w:footer="720" w:gutter="0"/>
          <w:cols w:space="720"/>
          <w:titlePg/>
          <w:docGrid w:linePitch="360"/>
        </w:sectPr>
      </w:pPr>
      <w:r>
        <w:t>21 CFR 507.25</w:t>
      </w:r>
    </w:p>
    <w:p w14:paraId="3F302AB1" w14:textId="1EED9FBA" w:rsidR="00AD0D29" w:rsidRDefault="00457284" w:rsidP="00AD0D29">
      <w:pPr>
        <w:pStyle w:val="Heading2"/>
        <w:jc w:val="left"/>
        <w:rPr>
          <w:rFonts w:eastAsiaTheme="minorHAnsi"/>
          <w:u w:val="single"/>
        </w:rPr>
      </w:pPr>
      <w:r>
        <w:rPr>
          <w:rFonts w:eastAsiaTheme="minorHAnsi"/>
          <w:u w:val="single"/>
        </w:rPr>
        <w:lastRenderedPageBreak/>
        <w:t xml:space="preserve">G. </w:t>
      </w:r>
      <w:r w:rsidR="00AD0D29" w:rsidRPr="00AD0D29">
        <w:rPr>
          <w:rFonts w:eastAsiaTheme="minorHAnsi"/>
          <w:u w:val="single"/>
        </w:rPr>
        <w:t>Holding and Distribution</w:t>
      </w:r>
    </w:p>
    <w:p w14:paraId="35E299F9" w14:textId="77777777" w:rsidR="004F629E" w:rsidRDefault="004F629E" w:rsidP="00AD0D29">
      <w:pPr>
        <w:jc w:val="both"/>
        <w:rPr>
          <w:rFonts w:cs="Arial"/>
          <w:b/>
          <w:szCs w:val="24"/>
        </w:rPr>
      </w:pPr>
    </w:p>
    <w:p w14:paraId="5829B972" w14:textId="77777777" w:rsidR="0015153D" w:rsidRPr="00BB09C2" w:rsidRDefault="0015153D" w:rsidP="0015153D">
      <w:pPr>
        <w:jc w:val="left"/>
        <w:rPr>
          <w:b/>
          <w:bCs/>
          <w:iCs/>
        </w:rPr>
      </w:pPr>
      <w:r w:rsidRPr="00BB09C2">
        <w:rPr>
          <w:b/>
          <w:bCs/>
        </w:rPr>
        <w:t>1. Purpose</w:t>
      </w:r>
    </w:p>
    <w:p w14:paraId="53BC26A6" w14:textId="77777777" w:rsidR="0015153D" w:rsidRPr="00BB09C2" w:rsidRDefault="0015153D" w:rsidP="0015153D">
      <w:pPr>
        <w:jc w:val="left"/>
      </w:pPr>
      <w:r w:rsidRPr="00BB09C2">
        <w:t xml:space="preserve">Establish baseline training requirements to ensure the production of safe animal food. </w:t>
      </w:r>
    </w:p>
    <w:p w14:paraId="74239F25" w14:textId="77777777" w:rsidR="0015153D" w:rsidRDefault="0015153D" w:rsidP="0015153D">
      <w:pPr>
        <w:jc w:val="left"/>
        <w:rPr>
          <w:b/>
          <w:bCs/>
        </w:rPr>
      </w:pPr>
    </w:p>
    <w:p w14:paraId="159D3D6A" w14:textId="77777777" w:rsidR="0015153D" w:rsidRPr="00BB09C2" w:rsidRDefault="0015153D" w:rsidP="0015153D">
      <w:pPr>
        <w:jc w:val="left"/>
        <w:rPr>
          <w:b/>
          <w:bCs/>
          <w:iCs/>
        </w:rPr>
      </w:pPr>
      <w:r w:rsidRPr="00BB09C2">
        <w:rPr>
          <w:b/>
          <w:bCs/>
        </w:rPr>
        <w:t>2. Scope</w:t>
      </w:r>
    </w:p>
    <w:p w14:paraId="4C49BF6F" w14:textId="77777777" w:rsidR="0015153D" w:rsidRPr="00BB09C2" w:rsidRDefault="0015153D" w:rsidP="0015153D">
      <w:pPr>
        <w:jc w:val="left"/>
      </w:pPr>
      <w:r w:rsidRPr="00BB09C2">
        <w:t xml:space="preserve">All individuals </w:t>
      </w:r>
      <w:r>
        <w:t>that manufacture, process, pack, or hold</w:t>
      </w:r>
      <w:r w:rsidRPr="00BB09C2">
        <w:t xml:space="preserve"> animal food. </w:t>
      </w:r>
    </w:p>
    <w:p w14:paraId="4441DA71" w14:textId="77777777" w:rsidR="0015153D" w:rsidRDefault="0015153D" w:rsidP="0015153D">
      <w:pPr>
        <w:jc w:val="left"/>
        <w:rPr>
          <w:b/>
          <w:bCs/>
        </w:rPr>
      </w:pPr>
    </w:p>
    <w:p w14:paraId="2D660814" w14:textId="77777777" w:rsidR="0015153D" w:rsidRPr="00BB09C2" w:rsidRDefault="0015153D" w:rsidP="0015153D">
      <w:pPr>
        <w:jc w:val="left"/>
        <w:rPr>
          <w:b/>
          <w:bCs/>
          <w:iCs/>
        </w:rPr>
      </w:pPr>
      <w:r>
        <w:rPr>
          <w:b/>
          <w:bCs/>
        </w:rPr>
        <w:t>3</w:t>
      </w:r>
      <w:r w:rsidRPr="00BB09C2">
        <w:rPr>
          <w:b/>
          <w:bCs/>
        </w:rPr>
        <w:t>. Responsibilities</w:t>
      </w:r>
    </w:p>
    <w:p w14:paraId="3E50B7BD" w14:textId="7D26D9E7" w:rsidR="0015153D" w:rsidRPr="00BB09C2" w:rsidRDefault="0015153D" w:rsidP="0015153D">
      <w:pPr>
        <w:jc w:val="left"/>
      </w:pPr>
      <w:r w:rsidRPr="00BB09C2">
        <w:t>Management will: 1) verify that all relevant personnel complete required training prior to independently performing their assigned duties, 2</w:t>
      </w:r>
      <w:r w:rsidR="00231918">
        <w:t>)</w:t>
      </w:r>
      <w:r w:rsidRPr="00BB09C2">
        <w:t xml:space="preserve"> ensure proper procedures are followed.</w:t>
      </w:r>
    </w:p>
    <w:p w14:paraId="39A5AAA6" w14:textId="77777777" w:rsidR="0015153D" w:rsidRDefault="0015153D" w:rsidP="0015153D">
      <w:pPr>
        <w:jc w:val="left"/>
        <w:rPr>
          <w:b/>
          <w:bCs/>
        </w:rPr>
      </w:pPr>
    </w:p>
    <w:p w14:paraId="239065BE" w14:textId="77777777" w:rsidR="0015153D" w:rsidRDefault="0015153D" w:rsidP="0015153D">
      <w:pPr>
        <w:jc w:val="left"/>
        <w:rPr>
          <w:b/>
          <w:bCs/>
        </w:rPr>
      </w:pPr>
      <w:r>
        <w:rPr>
          <w:b/>
          <w:bCs/>
        </w:rPr>
        <w:t>4</w:t>
      </w:r>
      <w:r w:rsidRPr="00BB09C2">
        <w:rPr>
          <w:b/>
          <w:bCs/>
        </w:rPr>
        <w:t>. Procedure</w:t>
      </w:r>
    </w:p>
    <w:p w14:paraId="3A0A0EF4" w14:textId="5106A212" w:rsidR="0015153D" w:rsidRPr="0015153D" w:rsidRDefault="0015153D" w:rsidP="009511AF">
      <w:pPr>
        <w:pStyle w:val="NormalWeb"/>
        <w:numPr>
          <w:ilvl w:val="0"/>
          <w:numId w:val="15"/>
        </w:numPr>
        <w:spacing w:before="0" w:beforeAutospacing="0" w:after="0" w:afterAutospacing="0"/>
        <w:rPr>
          <w:rFonts w:asciiTheme="minorHAnsi" w:hAnsiTheme="minorHAnsi" w:cstheme="minorHAnsi"/>
        </w:rPr>
      </w:pPr>
      <w:r w:rsidRPr="0015153D">
        <w:rPr>
          <w:rFonts w:asciiTheme="minorHAnsi" w:hAnsiTheme="minorHAnsi" w:cstheme="minorHAnsi"/>
        </w:rPr>
        <w:t>Finished product will be held in a matter to prevent against contamination and minimize deterioration</w:t>
      </w:r>
      <w:r w:rsidR="00231918">
        <w:rPr>
          <w:rFonts w:asciiTheme="minorHAnsi" w:hAnsiTheme="minorHAnsi" w:cstheme="minorHAnsi"/>
        </w:rPr>
        <w:t>.</w:t>
      </w:r>
      <w:r w:rsidRPr="0015153D">
        <w:rPr>
          <w:rFonts w:asciiTheme="minorHAnsi" w:hAnsiTheme="minorHAnsi" w:cstheme="minorHAnsi"/>
        </w:rPr>
        <w:t xml:space="preserve"> Specifically:</w:t>
      </w:r>
    </w:p>
    <w:p w14:paraId="2EEC86A0" w14:textId="77777777" w:rsidR="0015153D" w:rsidRPr="0015153D" w:rsidRDefault="0015153D" w:rsidP="009511AF">
      <w:pPr>
        <w:pStyle w:val="NormalWeb"/>
        <w:numPr>
          <w:ilvl w:val="1"/>
          <w:numId w:val="15"/>
        </w:numPr>
        <w:spacing w:before="0" w:beforeAutospacing="0" w:after="0" w:afterAutospacing="0"/>
        <w:rPr>
          <w:rFonts w:asciiTheme="minorHAnsi" w:hAnsiTheme="minorHAnsi" w:cstheme="minorHAnsi"/>
        </w:rPr>
      </w:pPr>
      <w:r w:rsidRPr="0015153D">
        <w:rPr>
          <w:rFonts w:asciiTheme="minorHAnsi" w:hAnsiTheme="minorHAnsi" w:cstheme="minorHAnsi"/>
        </w:rPr>
        <w:t>Containers used to hold product before distribution must be designed, constructed, cleaned, and maintained to protect against contamination, such as trash.</w:t>
      </w:r>
    </w:p>
    <w:p w14:paraId="320CDA7C" w14:textId="77777777" w:rsidR="00A675D8" w:rsidRDefault="00A675D8" w:rsidP="009511AF">
      <w:pPr>
        <w:pStyle w:val="ListParagraph"/>
        <w:numPr>
          <w:ilvl w:val="1"/>
          <w:numId w:val="15"/>
        </w:numPr>
        <w:jc w:val="left"/>
      </w:pPr>
      <w:r w:rsidRPr="00630962">
        <w:t xml:space="preserve">The labeling for the animal food ready for distribution must contain, when applicable, information and instructions for safely using the animal food for the intended animal species. </w:t>
      </w:r>
    </w:p>
    <w:p w14:paraId="38BD79AC" w14:textId="62158400" w:rsidR="00A675D8" w:rsidRDefault="00A675D8" w:rsidP="009511AF">
      <w:pPr>
        <w:pStyle w:val="ListParagraph"/>
        <w:numPr>
          <w:ilvl w:val="1"/>
          <w:numId w:val="15"/>
        </w:numPr>
        <w:jc w:val="left"/>
      </w:pPr>
      <w:r>
        <w:t>B</w:t>
      </w:r>
      <w:r w:rsidRPr="00630962">
        <w:t>ulk vehicles used to distribute animal food must be examined prior to use to protect against the contamination of animal food from the vehicle when the facility is responsible for transporting the animal food itself or arranges with a third party to transport the animal food.</w:t>
      </w:r>
    </w:p>
    <w:p w14:paraId="57F187AF" w14:textId="77777777" w:rsidR="00A675D8" w:rsidRPr="00630962" w:rsidRDefault="00A675D8" w:rsidP="009511AF">
      <w:pPr>
        <w:pStyle w:val="ListParagraph"/>
        <w:numPr>
          <w:ilvl w:val="1"/>
          <w:numId w:val="15"/>
        </w:numPr>
        <w:jc w:val="left"/>
      </w:pPr>
      <w:r w:rsidRPr="00630962">
        <w:rPr>
          <w:iCs/>
        </w:rPr>
        <w:t>Animal food returned from distribution must be assessed for animal food safety to determine the appropriate disposition. Returned animal food must be identified as such and segregated until assessed.</w:t>
      </w:r>
    </w:p>
    <w:p w14:paraId="3CFE86A1" w14:textId="482A6526" w:rsidR="0015153D" w:rsidRPr="00A675D8" w:rsidRDefault="00A675D8" w:rsidP="009511AF">
      <w:pPr>
        <w:pStyle w:val="ListParagraph"/>
        <w:numPr>
          <w:ilvl w:val="1"/>
          <w:numId w:val="15"/>
        </w:numPr>
        <w:jc w:val="left"/>
        <w:rPr>
          <w:rFonts w:cstheme="minorHAnsi"/>
        </w:rPr>
      </w:pPr>
      <w:r w:rsidRPr="00A675D8">
        <w:rPr>
          <w:iCs/>
        </w:rPr>
        <w:t>Bulk animal food must be held in a manner that does not result in unsafe cross contamination with other animal food.</w:t>
      </w:r>
    </w:p>
    <w:p w14:paraId="7B74E731" w14:textId="77777777" w:rsidR="0015153D" w:rsidRDefault="0015153D" w:rsidP="0015153D">
      <w:pPr>
        <w:pStyle w:val="NormalWeb"/>
        <w:spacing w:before="0" w:beforeAutospacing="0" w:after="0" w:afterAutospacing="0"/>
        <w:rPr>
          <w:rFonts w:asciiTheme="minorHAnsi" w:hAnsiTheme="minorHAnsi"/>
        </w:rPr>
      </w:pPr>
    </w:p>
    <w:p w14:paraId="4ED645B3" w14:textId="77777777" w:rsidR="0015153D" w:rsidRDefault="0015153D" w:rsidP="0015153D">
      <w:pPr>
        <w:pStyle w:val="NormalWeb"/>
        <w:spacing w:before="0" w:beforeAutospacing="0" w:after="0" w:afterAutospacing="0"/>
        <w:rPr>
          <w:rFonts w:asciiTheme="minorHAnsi" w:hAnsiTheme="minorHAnsi"/>
          <w:b/>
          <w:bCs/>
        </w:rPr>
      </w:pPr>
      <w:r>
        <w:rPr>
          <w:rFonts w:asciiTheme="minorHAnsi" w:hAnsiTheme="minorHAnsi"/>
          <w:b/>
          <w:bCs/>
        </w:rPr>
        <w:t>5</w:t>
      </w:r>
      <w:r w:rsidRPr="0087235A">
        <w:rPr>
          <w:rFonts w:asciiTheme="minorHAnsi" w:hAnsiTheme="minorHAnsi"/>
          <w:b/>
          <w:bCs/>
        </w:rPr>
        <w:t>. Reference</w:t>
      </w:r>
    </w:p>
    <w:p w14:paraId="0D3CCA75" w14:textId="6C94544F" w:rsidR="0015153D" w:rsidRDefault="00A675D8" w:rsidP="0015153D">
      <w:pPr>
        <w:jc w:val="left"/>
        <w:sectPr w:rsidR="0015153D" w:rsidSect="00071CBC">
          <w:pgSz w:w="12240" w:h="15840"/>
          <w:pgMar w:top="1440" w:right="1440" w:bottom="1440" w:left="1440" w:header="720" w:footer="720" w:gutter="0"/>
          <w:cols w:space="720"/>
          <w:titlePg/>
          <w:docGrid w:linePitch="360"/>
        </w:sectPr>
      </w:pPr>
      <w:r>
        <w:t>21 CFR 507.27 and 507.</w:t>
      </w:r>
      <w:r w:rsidR="0015153D">
        <w:t>28</w:t>
      </w:r>
    </w:p>
    <w:p w14:paraId="0AA9C4B9" w14:textId="22D7EE9E" w:rsidR="006B726B" w:rsidRDefault="00DF630A" w:rsidP="009511AF">
      <w:pPr>
        <w:pStyle w:val="Heading1"/>
        <w:numPr>
          <w:ilvl w:val="0"/>
          <w:numId w:val="3"/>
        </w:numPr>
      </w:pPr>
      <w:r>
        <w:lastRenderedPageBreak/>
        <w:t>Hazard Analysis</w:t>
      </w:r>
    </w:p>
    <w:p w14:paraId="50E9EC9A" w14:textId="0B267019" w:rsidR="00622D46" w:rsidRDefault="00622D46" w:rsidP="00622D46">
      <w:r>
        <w:rPr>
          <w:noProof/>
        </w:rPr>
        <w:drawing>
          <wp:inline distT="0" distB="0" distL="0" distR="0" wp14:anchorId="4BEF63ED" wp14:editId="53034135">
            <wp:extent cx="8677015" cy="518277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677015" cy="5182777"/>
                    </a:xfrm>
                    <a:prstGeom prst="rect">
                      <a:avLst/>
                    </a:prstGeom>
                  </pic:spPr>
                </pic:pic>
              </a:graphicData>
            </a:graphic>
          </wp:inline>
        </w:drawing>
      </w:r>
    </w:p>
    <w:p w14:paraId="5CA7391C" w14:textId="753F3675" w:rsidR="00AE765B" w:rsidRDefault="00AE765B">
      <w:r>
        <w:br w:type="page"/>
      </w:r>
    </w:p>
    <w:tbl>
      <w:tblPr>
        <w:tblStyle w:val="TableGrid"/>
        <w:tblW w:w="0" w:type="auto"/>
        <w:jc w:val="center"/>
        <w:tblLayout w:type="fixed"/>
        <w:tblLook w:val="04A0" w:firstRow="1" w:lastRow="0" w:firstColumn="1" w:lastColumn="0" w:noHBand="0" w:noVBand="1"/>
      </w:tblPr>
      <w:tblGrid>
        <w:gridCol w:w="1097"/>
        <w:gridCol w:w="1225"/>
        <w:gridCol w:w="1453"/>
        <w:gridCol w:w="1260"/>
        <w:gridCol w:w="1260"/>
        <w:gridCol w:w="4410"/>
        <w:gridCol w:w="1131"/>
        <w:gridCol w:w="1114"/>
      </w:tblGrid>
      <w:tr w:rsidR="00622D46" w:rsidRPr="00AE765B" w14:paraId="0BB4864E" w14:textId="77777777" w:rsidTr="00AE765B">
        <w:trPr>
          <w:jc w:val="center"/>
        </w:trPr>
        <w:tc>
          <w:tcPr>
            <w:tcW w:w="12950" w:type="dxa"/>
            <w:gridSpan w:val="8"/>
            <w:shd w:val="clear" w:color="auto" w:fill="DEEAF6" w:themeFill="accent1" w:themeFillTint="33"/>
          </w:tcPr>
          <w:p w14:paraId="6CD6E8F9" w14:textId="00E77AF3" w:rsidR="00622D46" w:rsidRPr="00AE765B" w:rsidRDefault="00622D46" w:rsidP="00B34F2C">
            <w:pPr>
              <w:jc w:val="left"/>
              <w:rPr>
                <w:b/>
                <w:sz w:val="18"/>
                <w:szCs w:val="20"/>
              </w:rPr>
            </w:pPr>
            <w:r w:rsidRPr="00AE765B">
              <w:rPr>
                <w:b/>
                <w:sz w:val="18"/>
                <w:szCs w:val="20"/>
              </w:rPr>
              <w:lastRenderedPageBreak/>
              <w:t xml:space="preserve">Plant Name: </w:t>
            </w:r>
            <w:r w:rsidR="00B34F2C" w:rsidRPr="00AE765B">
              <w:rPr>
                <w:b/>
                <w:sz w:val="18"/>
                <w:szCs w:val="20"/>
              </w:rPr>
              <w:t>Some City Feed Mill</w:t>
            </w:r>
          </w:p>
        </w:tc>
      </w:tr>
      <w:tr w:rsidR="00622D46" w:rsidRPr="00AE765B" w14:paraId="050E9719" w14:textId="77777777" w:rsidTr="00AE765B">
        <w:trPr>
          <w:jc w:val="center"/>
        </w:trPr>
        <w:tc>
          <w:tcPr>
            <w:tcW w:w="12950" w:type="dxa"/>
            <w:gridSpan w:val="8"/>
            <w:shd w:val="clear" w:color="auto" w:fill="DEEAF6" w:themeFill="accent1" w:themeFillTint="33"/>
          </w:tcPr>
          <w:p w14:paraId="27911CE7" w14:textId="565E34DE" w:rsidR="00622D46" w:rsidRPr="00AE765B" w:rsidRDefault="00622D46" w:rsidP="00B34F2C">
            <w:pPr>
              <w:jc w:val="left"/>
              <w:rPr>
                <w:sz w:val="18"/>
                <w:szCs w:val="20"/>
                <w:highlight w:val="cyan"/>
              </w:rPr>
            </w:pPr>
            <w:r w:rsidRPr="00AE765B">
              <w:rPr>
                <w:b/>
                <w:sz w:val="18"/>
                <w:szCs w:val="20"/>
              </w:rPr>
              <w:t>Address:</w:t>
            </w:r>
            <w:r w:rsidRPr="00AE765B">
              <w:rPr>
                <w:sz w:val="18"/>
                <w:szCs w:val="20"/>
              </w:rPr>
              <w:t xml:space="preserve"> </w:t>
            </w:r>
            <w:r w:rsidR="00B34F2C" w:rsidRPr="00AE765B">
              <w:rPr>
                <w:sz w:val="18"/>
                <w:szCs w:val="20"/>
              </w:rPr>
              <w:t>123 First Avenue, Some City, KS, 00000</w:t>
            </w:r>
          </w:p>
        </w:tc>
      </w:tr>
      <w:tr w:rsidR="00622D46" w:rsidRPr="00AE765B" w14:paraId="487B72AC" w14:textId="77777777" w:rsidTr="00AE765B">
        <w:trPr>
          <w:jc w:val="center"/>
        </w:trPr>
        <w:tc>
          <w:tcPr>
            <w:tcW w:w="12950" w:type="dxa"/>
            <w:gridSpan w:val="8"/>
            <w:shd w:val="clear" w:color="auto" w:fill="DEEAF6" w:themeFill="accent1" w:themeFillTint="33"/>
          </w:tcPr>
          <w:p w14:paraId="1BC75102" w14:textId="6B7D29FF" w:rsidR="00622D46" w:rsidRPr="00AE765B" w:rsidRDefault="00622D46" w:rsidP="00B34F2C">
            <w:pPr>
              <w:jc w:val="left"/>
              <w:rPr>
                <w:sz w:val="18"/>
                <w:szCs w:val="20"/>
              </w:rPr>
            </w:pPr>
            <w:r w:rsidRPr="00AE765B">
              <w:rPr>
                <w:b/>
                <w:sz w:val="18"/>
                <w:szCs w:val="20"/>
              </w:rPr>
              <w:t>Animal Food:</w:t>
            </w:r>
            <w:r w:rsidRPr="00AE765B">
              <w:rPr>
                <w:sz w:val="18"/>
                <w:szCs w:val="20"/>
              </w:rPr>
              <w:t xml:space="preserve"> Dry medicated and non-medicated </w:t>
            </w:r>
            <w:r w:rsidR="00B34F2C" w:rsidRPr="00AE765B">
              <w:rPr>
                <w:sz w:val="18"/>
                <w:szCs w:val="20"/>
              </w:rPr>
              <w:t xml:space="preserve">complete </w:t>
            </w:r>
            <w:r w:rsidRPr="00AE765B">
              <w:rPr>
                <w:sz w:val="18"/>
                <w:szCs w:val="20"/>
              </w:rPr>
              <w:t>feed</w:t>
            </w:r>
            <w:r w:rsidR="00B34F2C" w:rsidRPr="00AE765B">
              <w:rPr>
                <w:sz w:val="18"/>
                <w:szCs w:val="20"/>
              </w:rPr>
              <w:t xml:space="preserve"> </w:t>
            </w:r>
          </w:p>
        </w:tc>
      </w:tr>
      <w:tr w:rsidR="00622D46" w:rsidRPr="00AE765B" w14:paraId="4E3CE0B8" w14:textId="77777777" w:rsidTr="00AE765B">
        <w:trPr>
          <w:jc w:val="center"/>
        </w:trPr>
        <w:tc>
          <w:tcPr>
            <w:tcW w:w="12950" w:type="dxa"/>
            <w:gridSpan w:val="8"/>
            <w:shd w:val="clear" w:color="auto" w:fill="DEEAF6" w:themeFill="accent1" w:themeFillTint="33"/>
          </w:tcPr>
          <w:p w14:paraId="42EB0C1F" w14:textId="36938C3F" w:rsidR="00622D46" w:rsidRPr="00AE765B" w:rsidRDefault="00622D46" w:rsidP="00732FCC">
            <w:pPr>
              <w:jc w:val="left"/>
              <w:rPr>
                <w:sz w:val="18"/>
                <w:szCs w:val="20"/>
              </w:rPr>
            </w:pPr>
            <w:r w:rsidRPr="00AE765B">
              <w:rPr>
                <w:b/>
                <w:sz w:val="18"/>
                <w:szCs w:val="20"/>
              </w:rPr>
              <w:t>Intended Species:</w:t>
            </w:r>
            <w:r w:rsidRPr="00AE765B">
              <w:rPr>
                <w:sz w:val="18"/>
                <w:szCs w:val="20"/>
              </w:rPr>
              <w:t xml:space="preserve"> </w:t>
            </w:r>
            <w:r w:rsidR="00B34F2C" w:rsidRPr="00AE765B">
              <w:rPr>
                <w:sz w:val="18"/>
                <w:szCs w:val="20"/>
              </w:rPr>
              <w:t>Swine, poultry, equine, beef cattle, sheep, and goats</w:t>
            </w:r>
          </w:p>
        </w:tc>
      </w:tr>
      <w:tr w:rsidR="00622D46" w:rsidRPr="00AE765B" w14:paraId="7A65CC16" w14:textId="77777777" w:rsidTr="00AE765B">
        <w:trPr>
          <w:jc w:val="center"/>
        </w:trPr>
        <w:tc>
          <w:tcPr>
            <w:tcW w:w="12950" w:type="dxa"/>
            <w:gridSpan w:val="8"/>
            <w:shd w:val="clear" w:color="auto" w:fill="DEEAF6" w:themeFill="accent1" w:themeFillTint="33"/>
          </w:tcPr>
          <w:p w14:paraId="1085DC6C" w14:textId="4F10301A" w:rsidR="00622D46" w:rsidRPr="00AE765B" w:rsidRDefault="00622D46" w:rsidP="00DB790B">
            <w:pPr>
              <w:jc w:val="left"/>
              <w:rPr>
                <w:sz w:val="18"/>
                <w:szCs w:val="20"/>
              </w:rPr>
            </w:pPr>
            <w:r w:rsidRPr="00AE765B">
              <w:rPr>
                <w:b/>
                <w:sz w:val="18"/>
                <w:szCs w:val="20"/>
              </w:rPr>
              <w:t>Life Stage/Production Class:</w:t>
            </w:r>
            <w:r w:rsidRPr="00AE765B">
              <w:rPr>
                <w:sz w:val="18"/>
                <w:szCs w:val="20"/>
              </w:rPr>
              <w:t xml:space="preserve"> All life stages</w:t>
            </w:r>
          </w:p>
        </w:tc>
      </w:tr>
      <w:tr w:rsidR="00AE765B" w:rsidRPr="00AE765B" w14:paraId="229063DA" w14:textId="77777777" w:rsidTr="00AE765B">
        <w:trPr>
          <w:jc w:val="center"/>
        </w:trPr>
        <w:tc>
          <w:tcPr>
            <w:tcW w:w="1097" w:type="dxa"/>
            <w:shd w:val="clear" w:color="auto" w:fill="DEEAF6" w:themeFill="accent1" w:themeFillTint="33"/>
            <w:vAlign w:val="bottom"/>
          </w:tcPr>
          <w:p w14:paraId="383E5DEE" w14:textId="6C72C4E1" w:rsidR="00622D46" w:rsidRPr="00AE765B" w:rsidRDefault="00622D46" w:rsidP="00AE7838">
            <w:pPr>
              <w:rPr>
                <w:b/>
                <w:sz w:val="18"/>
                <w:szCs w:val="20"/>
              </w:rPr>
            </w:pPr>
            <w:r w:rsidRPr="00AE765B">
              <w:rPr>
                <w:b/>
                <w:sz w:val="18"/>
                <w:szCs w:val="20"/>
              </w:rPr>
              <w:t>Ingredient or Processing Step</w:t>
            </w:r>
          </w:p>
        </w:tc>
        <w:tc>
          <w:tcPr>
            <w:tcW w:w="1225" w:type="dxa"/>
            <w:shd w:val="clear" w:color="auto" w:fill="DEEAF6" w:themeFill="accent1" w:themeFillTint="33"/>
            <w:vAlign w:val="bottom"/>
          </w:tcPr>
          <w:p w14:paraId="4BA64342" w14:textId="77777777" w:rsidR="00622D46" w:rsidRPr="00AE765B" w:rsidRDefault="00622D46" w:rsidP="00AE7838">
            <w:pPr>
              <w:rPr>
                <w:b/>
                <w:sz w:val="18"/>
                <w:szCs w:val="20"/>
              </w:rPr>
            </w:pPr>
            <w:r w:rsidRPr="00AE765B">
              <w:rPr>
                <w:b/>
                <w:sz w:val="18"/>
                <w:szCs w:val="20"/>
              </w:rPr>
              <w:t>Known or Reasonably Foreseeable Hazard</w:t>
            </w:r>
          </w:p>
        </w:tc>
        <w:tc>
          <w:tcPr>
            <w:tcW w:w="1453" w:type="dxa"/>
            <w:shd w:val="clear" w:color="auto" w:fill="DEEAF6" w:themeFill="accent1" w:themeFillTint="33"/>
            <w:vAlign w:val="bottom"/>
          </w:tcPr>
          <w:p w14:paraId="446F25F9" w14:textId="157396CF" w:rsidR="00622D46" w:rsidRPr="00AE765B" w:rsidRDefault="00AE7838" w:rsidP="00AE7838">
            <w:pPr>
              <w:rPr>
                <w:b/>
                <w:sz w:val="18"/>
                <w:szCs w:val="20"/>
              </w:rPr>
            </w:pPr>
            <w:r w:rsidRPr="00AE765B">
              <w:rPr>
                <w:b/>
                <w:sz w:val="18"/>
                <w:szCs w:val="20"/>
              </w:rPr>
              <w:t>Severity of Illness or Injury to Humans or Animals if the Hazard Were to Occur</w:t>
            </w:r>
          </w:p>
        </w:tc>
        <w:tc>
          <w:tcPr>
            <w:tcW w:w="1260" w:type="dxa"/>
            <w:shd w:val="clear" w:color="auto" w:fill="DEEAF6" w:themeFill="accent1" w:themeFillTint="33"/>
            <w:vAlign w:val="bottom"/>
          </w:tcPr>
          <w:p w14:paraId="05CE8A0E" w14:textId="19EDE2AF" w:rsidR="00622D46" w:rsidRPr="00AE765B" w:rsidRDefault="00AE7838" w:rsidP="00AE7838">
            <w:pPr>
              <w:rPr>
                <w:b/>
                <w:sz w:val="18"/>
                <w:szCs w:val="20"/>
              </w:rPr>
            </w:pPr>
            <w:r w:rsidRPr="00AE765B">
              <w:rPr>
                <w:b/>
                <w:sz w:val="18"/>
                <w:szCs w:val="20"/>
              </w:rPr>
              <w:t>Probability that the Hazard Will Occur in Absence of Preventive Controls</w:t>
            </w:r>
          </w:p>
        </w:tc>
        <w:tc>
          <w:tcPr>
            <w:tcW w:w="1260" w:type="dxa"/>
            <w:shd w:val="clear" w:color="auto" w:fill="DEEAF6" w:themeFill="accent1" w:themeFillTint="33"/>
            <w:vAlign w:val="bottom"/>
          </w:tcPr>
          <w:p w14:paraId="08269490" w14:textId="0B8A9720" w:rsidR="00622D46" w:rsidRPr="00AE765B" w:rsidRDefault="00622D46" w:rsidP="00AE7838">
            <w:pPr>
              <w:rPr>
                <w:b/>
                <w:sz w:val="18"/>
                <w:szCs w:val="20"/>
              </w:rPr>
            </w:pPr>
            <w:r w:rsidRPr="00AE765B">
              <w:rPr>
                <w:b/>
                <w:sz w:val="18"/>
                <w:szCs w:val="20"/>
              </w:rPr>
              <w:t>Does the Known or Reasonably Foreseeable Hazard Require a PC?</w:t>
            </w:r>
          </w:p>
        </w:tc>
        <w:tc>
          <w:tcPr>
            <w:tcW w:w="4410" w:type="dxa"/>
            <w:shd w:val="clear" w:color="auto" w:fill="DEEAF6" w:themeFill="accent1" w:themeFillTint="33"/>
            <w:vAlign w:val="bottom"/>
          </w:tcPr>
          <w:p w14:paraId="7710A9FB" w14:textId="29965AD0" w:rsidR="00622D46" w:rsidRPr="00AE765B" w:rsidRDefault="00622D46" w:rsidP="00AE7838">
            <w:pPr>
              <w:rPr>
                <w:b/>
                <w:sz w:val="18"/>
                <w:szCs w:val="20"/>
              </w:rPr>
            </w:pPr>
            <w:r w:rsidRPr="00AE765B">
              <w:rPr>
                <w:b/>
                <w:sz w:val="18"/>
                <w:szCs w:val="20"/>
              </w:rPr>
              <w:t>Explanation/</w:t>
            </w:r>
          </w:p>
          <w:p w14:paraId="5555EAEF" w14:textId="77777777" w:rsidR="00622D46" w:rsidRPr="00AE765B" w:rsidRDefault="00622D46" w:rsidP="00AE7838">
            <w:pPr>
              <w:rPr>
                <w:b/>
                <w:sz w:val="18"/>
                <w:szCs w:val="20"/>
              </w:rPr>
            </w:pPr>
            <w:r w:rsidRPr="00AE765B">
              <w:rPr>
                <w:b/>
                <w:sz w:val="18"/>
                <w:szCs w:val="20"/>
              </w:rPr>
              <w:t>Justification</w:t>
            </w:r>
          </w:p>
        </w:tc>
        <w:tc>
          <w:tcPr>
            <w:tcW w:w="1131" w:type="dxa"/>
            <w:shd w:val="clear" w:color="auto" w:fill="DEEAF6" w:themeFill="accent1" w:themeFillTint="33"/>
            <w:vAlign w:val="bottom"/>
          </w:tcPr>
          <w:p w14:paraId="5C22AA44" w14:textId="77777777" w:rsidR="00622D46" w:rsidRPr="00AE765B" w:rsidRDefault="00622D46" w:rsidP="00AE7838">
            <w:pPr>
              <w:rPr>
                <w:b/>
                <w:sz w:val="18"/>
                <w:szCs w:val="20"/>
              </w:rPr>
            </w:pPr>
            <w:r w:rsidRPr="00AE765B">
              <w:rPr>
                <w:b/>
                <w:sz w:val="18"/>
                <w:szCs w:val="20"/>
              </w:rPr>
              <w:t>Preventive Control Applied</w:t>
            </w:r>
          </w:p>
        </w:tc>
        <w:tc>
          <w:tcPr>
            <w:tcW w:w="1114" w:type="dxa"/>
            <w:shd w:val="clear" w:color="auto" w:fill="DEEAF6" w:themeFill="accent1" w:themeFillTint="33"/>
            <w:vAlign w:val="bottom"/>
          </w:tcPr>
          <w:p w14:paraId="38EACB92" w14:textId="77777777" w:rsidR="00622D46" w:rsidRPr="00AE765B" w:rsidRDefault="00622D46" w:rsidP="00AE7838">
            <w:pPr>
              <w:rPr>
                <w:b/>
                <w:sz w:val="18"/>
                <w:szCs w:val="20"/>
              </w:rPr>
            </w:pPr>
            <w:r w:rsidRPr="00AE765B">
              <w:rPr>
                <w:b/>
                <w:sz w:val="18"/>
                <w:szCs w:val="20"/>
              </w:rPr>
              <w:t>Is the Preventive Control Applied at this Step?</w:t>
            </w:r>
          </w:p>
        </w:tc>
      </w:tr>
      <w:tr w:rsidR="00AE765B" w:rsidRPr="00AE765B" w14:paraId="35465A5E" w14:textId="77777777" w:rsidTr="00AE765B">
        <w:trPr>
          <w:jc w:val="center"/>
        </w:trPr>
        <w:tc>
          <w:tcPr>
            <w:tcW w:w="1097" w:type="dxa"/>
            <w:vMerge w:val="restart"/>
            <w:vAlign w:val="center"/>
          </w:tcPr>
          <w:p w14:paraId="5240BFAE" w14:textId="71C6F181" w:rsidR="00622D46" w:rsidRPr="00A1189E" w:rsidRDefault="00B34F2C" w:rsidP="00622D46">
            <w:pPr>
              <w:contextualSpacing/>
              <w:rPr>
                <w:rFonts w:cstheme="minorHAnsi"/>
                <w:sz w:val="18"/>
                <w:szCs w:val="20"/>
                <w:lang w:val="en-GB" w:eastAsia="en-CA"/>
              </w:rPr>
            </w:pPr>
            <w:r w:rsidRPr="00A1189E">
              <w:rPr>
                <w:rFonts w:cstheme="minorHAnsi"/>
                <w:sz w:val="18"/>
                <w:szCs w:val="20"/>
                <w:lang w:val="en-GB" w:eastAsia="en-CA"/>
              </w:rPr>
              <w:t>Corn and corn co-products (DDGS, corn gluten feed, corn gluten meal)</w:t>
            </w:r>
            <w:r w:rsidR="00622D46" w:rsidRPr="00A1189E">
              <w:rPr>
                <w:rFonts w:cstheme="minorHAnsi"/>
                <w:sz w:val="18"/>
                <w:szCs w:val="20"/>
                <w:lang w:val="en-GB" w:eastAsia="en-CA"/>
              </w:rPr>
              <w:t xml:space="preserve"> </w:t>
            </w:r>
          </w:p>
        </w:tc>
        <w:tc>
          <w:tcPr>
            <w:tcW w:w="1225" w:type="dxa"/>
            <w:vAlign w:val="center"/>
          </w:tcPr>
          <w:p w14:paraId="19064962" w14:textId="264FEBA0" w:rsidR="00622D46" w:rsidRPr="00AE765B" w:rsidRDefault="00622D46" w:rsidP="00622D46">
            <w:pPr>
              <w:rPr>
                <w:sz w:val="18"/>
                <w:szCs w:val="20"/>
              </w:rPr>
            </w:pPr>
            <w:r w:rsidRPr="00AE765B">
              <w:rPr>
                <w:sz w:val="18"/>
                <w:szCs w:val="20"/>
              </w:rPr>
              <w:t>P - Foreign Material</w:t>
            </w:r>
          </w:p>
        </w:tc>
        <w:tc>
          <w:tcPr>
            <w:tcW w:w="1453" w:type="dxa"/>
            <w:vAlign w:val="center"/>
          </w:tcPr>
          <w:p w14:paraId="2139FFE8" w14:textId="0B0ADC18" w:rsidR="00622D46" w:rsidRPr="00AE765B" w:rsidRDefault="00AE7838" w:rsidP="00622D46">
            <w:pPr>
              <w:rPr>
                <w:sz w:val="18"/>
                <w:szCs w:val="20"/>
              </w:rPr>
            </w:pPr>
            <w:r w:rsidRPr="00AE765B">
              <w:rPr>
                <w:sz w:val="18"/>
                <w:szCs w:val="20"/>
              </w:rPr>
              <w:t>IV – Very Low</w:t>
            </w:r>
          </w:p>
        </w:tc>
        <w:tc>
          <w:tcPr>
            <w:tcW w:w="1260" w:type="dxa"/>
            <w:vAlign w:val="center"/>
          </w:tcPr>
          <w:p w14:paraId="2024FB06" w14:textId="339C22DE" w:rsidR="00622D46" w:rsidRPr="00AE765B" w:rsidRDefault="00AE7838" w:rsidP="00AE7838">
            <w:pPr>
              <w:rPr>
                <w:sz w:val="18"/>
                <w:szCs w:val="20"/>
              </w:rPr>
            </w:pPr>
            <w:r w:rsidRPr="00AE765B">
              <w:rPr>
                <w:sz w:val="18"/>
                <w:szCs w:val="20"/>
              </w:rPr>
              <w:t>B - Moderate</w:t>
            </w:r>
          </w:p>
        </w:tc>
        <w:tc>
          <w:tcPr>
            <w:tcW w:w="1260" w:type="dxa"/>
            <w:vAlign w:val="center"/>
          </w:tcPr>
          <w:p w14:paraId="5C944096" w14:textId="5ED45454" w:rsidR="00622D46" w:rsidRPr="00AE765B" w:rsidRDefault="00622D46" w:rsidP="00622D46">
            <w:pPr>
              <w:rPr>
                <w:sz w:val="18"/>
                <w:szCs w:val="20"/>
              </w:rPr>
            </w:pPr>
            <w:r w:rsidRPr="00AE765B">
              <w:rPr>
                <w:sz w:val="18"/>
                <w:szCs w:val="20"/>
              </w:rPr>
              <w:t>No</w:t>
            </w:r>
          </w:p>
        </w:tc>
        <w:tc>
          <w:tcPr>
            <w:tcW w:w="4410" w:type="dxa"/>
            <w:vAlign w:val="center"/>
          </w:tcPr>
          <w:p w14:paraId="491B2FD0" w14:textId="4B1E183A" w:rsidR="00622D46" w:rsidRPr="00AE765B" w:rsidRDefault="00622D46" w:rsidP="00622D46">
            <w:pPr>
              <w:rPr>
                <w:sz w:val="18"/>
                <w:szCs w:val="20"/>
              </w:rPr>
            </w:pPr>
            <w:r w:rsidRPr="00AE765B">
              <w:rPr>
                <w:sz w:val="18"/>
                <w:szCs w:val="20"/>
              </w:rPr>
              <w:t>Moderate probability, which is reduced by grates over receiving pit and pit cover in place except when receiving is being conducted. Very low severity to impact animal health and no impact on human health.</w:t>
            </w:r>
          </w:p>
        </w:tc>
        <w:tc>
          <w:tcPr>
            <w:tcW w:w="1131" w:type="dxa"/>
            <w:vAlign w:val="center"/>
          </w:tcPr>
          <w:p w14:paraId="330611CF" w14:textId="5333B69A" w:rsidR="00622D46" w:rsidRPr="00AE765B" w:rsidRDefault="00622D46" w:rsidP="00622D46">
            <w:pPr>
              <w:rPr>
                <w:sz w:val="18"/>
                <w:szCs w:val="20"/>
              </w:rPr>
            </w:pPr>
            <w:r w:rsidRPr="00AE765B">
              <w:rPr>
                <w:sz w:val="18"/>
                <w:szCs w:val="20"/>
              </w:rPr>
              <w:t>n/a</w:t>
            </w:r>
          </w:p>
        </w:tc>
        <w:tc>
          <w:tcPr>
            <w:tcW w:w="1114" w:type="dxa"/>
            <w:vAlign w:val="center"/>
          </w:tcPr>
          <w:p w14:paraId="0AE60479" w14:textId="0538BBED" w:rsidR="00622D46" w:rsidRPr="00AE765B" w:rsidRDefault="00622D46" w:rsidP="00622D46">
            <w:pPr>
              <w:rPr>
                <w:sz w:val="18"/>
                <w:szCs w:val="20"/>
              </w:rPr>
            </w:pPr>
            <w:r w:rsidRPr="00AE765B">
              <w:rPr>
                <w:sz w:val="18"/>
                <w:szCs w:val="20"/>
              </w:rPr>
              <w:t>n/a</w:t>
            </w:r>
          </w:p>
        </w:tc>
      </w:tr>
      <w:tr w:rsidR="00AE765B" w:rsidRPr="00AE765B" w14:paraId="19FA8707" w14:textId="77777777" w:rsidTr="00AE765B">
        <w:trPr>
          <w:trHeight w:val="596"/>
          <w:jc w:val="center"/>
        </w:trPr>
        <w:tc>
          <w:tcPr>
            <w:tcW w:w="1097" w:type="dxa"/>
            <w:vMerge/>
            <w:vAlign w:val="center"/>
          </w:tcPr>
          <w:p w14:paraId="67059BC4" w14:textId="77777777" w:rsidR="00622D46" w:rsidRPr="00AE765B" w:rsidRDefault="00622D46" w:rsidP="00622D46">
            <w:pPr>
              <w:rPr>
                <w:sz w:val="18"/>
                <w:szCs w:val="20"/>
              </w:rPr>
            </w:pPr>
          </w:p>
        </w:tc>
        <w:tc>
          <w:tcPr>
            <w:tcW w:w="1225" w:type="dxa"/>
            <w:vAlign w:val="center"/>
          </w:tcPr>
          <w:p w14:paraId="6D14C9B7" w14:textId="147080E8" w:rsidR="00622D46" w:rsidRPr="00AE765B" w:rsidRDefault="00622D46" w:rsidP="00B34F2C">
            <w:pPr>
              <w:rPr>
                <w:sz w:val="18"/>
                <w:szCs w:val="20"/>
              </w:rPr>
            </w:pPr>
            <w:r w:rsidRPr="00AE765B">
              <w:rPr>
                <w:sz w:val="18"/>
                <w:szCs w:val="20"/>
              </w:rPr>
              <w:t xml:space="preserve">C </w:t>
            </w:r>
            <w:r w:rsidR="00B34F2C" w:rsidRPr="00AE765B">
              <w:rPr>
                <w:sz w:val="18"/>
                <w:szCs w:val="20"/>
              </w:rPr>
              <w:t>–</w:t>
            </w:r>
            <w:r w:rsidRPr="00AE765B">
              <w:rPr>
                <w:sz w:val="18"/>
                <w:szCs w:val="20"/>
              </w:rPr>
              <w:t xml:space="preserve"> </w:t>
            </w:r>
            <w:r w:rsidR="00B34F2C" w:rsidRPr="00AE765B">
              <w:rPr>
                <w:sz w:val="18"/>
                <w:szCs w:val="20"/>
              </w:rPr>
              <w:t xml:space="preserve">Aflatoxin </w:t>
            </w:r>
            <w:r w:rsidR="00AE765B" w:rsidRPr="00AE765B">
              <w:rPr>
                <w:sz w:val="18"/>
                <w:szCs w:val="20"/>
              </w:rPr>
              <w:t>and fumoni</w:t>
            </w:r>
            <w:r w:rsidR="00B34F2C" w:rsidRPr="00AE765B">
              <w:rPr>
                <w:sz w:val="18"/>
                <w:szCs w:val="20"/>
              </w:rPr>
              <w:t>s</w:t>
            </w:r>
            <w:r w:rsidR="00AE765B" w:rsidRPr="00AE765B">
              <w:rPr>
                <w:sz w:val="18"/>
                <w:szCs w:val="20"/>
              </w:rPr>
              <w:t>i</w:t>
            </w:r>
            <w:r w:rsidR="00B34F2C" w:rsidRPr="00AE765B">
              <w:rPr>
                <w:sz w:val="18"/>
                <w:szCs w:val="20"/>
              </w:rPr>
              <w:t>n</w:t>
            </w:r>
          </w:p>
        </w:tc>
        <w:tc>
          <w:tcPr>
            <w:tcW w:w="1453" w:type="dxa"/>
            <w:vAlign w:val="center"/>
          </w:tcPr>
          <w:p w14:paraId="6DC73097" w14:textId="2BBC7AAF" w:rsidR="00622D46" w:rsidRPr="00AE765B" w:rsidRDefault="00AE7838" w:rsidP="00B916A7">
            <w:pPr>
              <w:rPr>
                <w:sz w:val="18"/>
                <w:szCs w:val="20"/>
              </w:rPr>
            </w:pPr>
            <w:r w:rsidRPr="00AE765B">
              <w:rPr>
                <w:sz w:val="18"/>
                <w:szCs w:val="20"/>
              </w:rPr>
              <w:t>I</w:t>
            </w:r>
            <w:r w:rsidR="00B916A7" w:rsidRPr="00AE765B">
              <w:rPr>
                <w:sz w:val="18"/>
                <w:szCs w:val="20"/>
              </w:rPr>
              <w:t>I</w:t>
            </w:r>
            <w:r w:rsidRPr="00AE765B">
              <w:rPr>
                <w:sz w:val="18"/>
                <w:szCs w:val="20"/>
              </w:rPr>
              <w:t xml:space="preserve">I – </w:t>
            </w:r>
            <w:r w:rsidR="00B916A7" w:rsidRPr="00AE765B">
              <w:rPr>
                <w:sz w:val="18"/>
                <w:szCs w:val="20"/>
              </w:rPr>
              <w:t>Low</w:t>
            </w:r>
          </w:p>
        </w:tc>
        <w:tc>
          <w:tcPr>
            <w:tcW w:w="1260" w:type="dxa"/>
            <w:vAlign w:val="center"/>
          </w:tcPr>
          <w:p w14:paraId="479133C0" w14:textId="783635CE" w:rsidR="00622D46" w:rsidRPr="00AE765B" w:rsidRDefault="00AE7838" w:rsidP="00AE7838">
            <w:pPr>
              <w:rPr>
                <w:sz w:val="18"/>
                <w:szCs w:val="20"/>
              </w:rPr>
            </w:pPr>
            <w:r w:rsidRPr="00AE765B">
              <w:rPr>
                <w:sz w:val="18"/>
                <w:szCs w:val="20"/>
              </w:rPr>
              <w:t>B -Moderate</w:t>
            </w:r>
          </w:p>
        </w:tc>
        <w:tc>
          <w:tcPr>
            <w:tcW w:w="1260" w:type="dxa"/>
            <w:vAlign w:val="center"/>
          </w:tcPr>
          <w:p w14:paraId="19F34835" w14:textId="12B41314" w:rsidR="00622D46" w:rsidRPr="00AE765B" w:rsidRDefault="00622D46" w:rsidP="00622D46">
            <w:pPr>
              <w:rPr>
                <w:sz w:val="18"/>
                <w:szCs w:val="20"/>
              </w:rPr>
            </w:pPr>
            <w:r w:rsidRPr="00AE765B">
              <w:rPr>
                <w:sz w:val="18"/>
                <w:szCs w:val="20"/>
              </w:rPr>
              <w:t>No</w:t>
            </w:r>
          </w:p>
        </w:tc>
        <w:tc>
          <w:tcPr>
            <w:tcW w:w="4410" w:type="dxa"/>
            <w:vAlign w:val="center"/>
          </w:tcPr>
          <w:p w14:paraId="0DA00CB7" w14:textId="48711F94" w:rsidR="00622D46" w:rsidRPr="00AE765B" w:rsidRDefault="00B916A7" w:rsidP="00B916A7">
            <w:pPr>
              <w:rPr>
                <w:sz w:val="18"/>
                <w:szCs w:val="20"/>
              </w:rPr>
            </w:pPr>
            <w:r w:rsidRPr="00AE765B">
              <w:rPr>
                <w:sz w:val="18"/>
                <w:szCs w:val="20"/>
              </w:rPr>
              <w:t>Low</w:t>
            </w:r>
            <w:r w:rsidR="00622D46" w:rsidRPr="00AE765B">
              <w:rPr>
                <w:sz w:val="18"/>
                <w:szCs w:val="20"/>
              </w:rPr>
              <w:t xml:space="preserve"> severity because they could impact animal </w:t>
            </w:r>
            <w:r w:rsidRPr="00AE765B">
              <w:rPr>
                <w:sz w:val="18"/>
                <w:szCs w:val="20"/>
              </w:rPr>
              <w:t>h</w:t>
            </w:r>
            <w:r w:rsidR="00622D46" w:rsidRPr="00AE765B">
              <w:rPr>
                <w:sz w:val="18"/>
                <w:szCs w:val="20"/>
              </w:rPr>
              <w:t>ealth</w:t>
            </w:r>
            <w:r w:rsidRPr="00AE765B">
              <w:rPr>
                <w:sz w:val="18"/>
                <w:szCs w:val="20"/>
              </w:rPr>
              <w:t xml:space="preserve"> but little pass-through risk through meat tissue to impact human health</w:t>
            </w:r>
            <w:r w:rsidR="00622D46" w:rsidRPr="00AE765B">
              <w:rPr>
                <w:sz w:val="18"/>
                <w:szCs w:val="20"/>
              </w:rPr>
              <w:t>. The mycotoxin management prerequisite program reduces probability</w:t>
            </w:r>
            <w:r w:rsidRPr="00AE765B">
              <w:rPr>
                <w:sz w:val="18"/>
                <w:szCs w:val="20"/>
              </w:rPr>
              <w:t xml:space="preserve"> to a moderate level</w:t>
            </w:r>
            <w:r w:rsidR="00622D46" w:rsidRPr="00AE765B">
              <w:rPr>
                <w:sz w:val="18"/>
                <w:szCs w:val="20"/>
              </w:rPr>
              <w:t xml:space="preserve">. See in Apx. </w:t>
            </w:r>
            <w:r w:rsidR="00C8487D" w:rsidRPr="00AE765B">
              <w:rPr>
                <w:sz w:val="18"/>
                <w:szCs w:val="20"/>
              </w:rPr>
              <w:t>D</w:t>
            </w:r>
            <w:r w:rsidR="00622D46" w:rsidRPr="00AE765B">
              <w:rPr>
                <w:sz w:val="18"/>
                <w:szCs w:val="20"/>
              </w:rPr>
              <w:t>1.</w:t>
            </w:r>
          </w:p>
        </w:tc>
        <w:tc>
          <w:tcPr>
            <w:tcW w:w="1131" w:type="dxa"/>
            <w:vAlign w:val="center"/>
          </w:tcPr>
          <w:p w14:paraId="501485B2" w14:textId="3C06C4B5" w:rsidR="00622D46" w:rsidRPr="00AE765B" w:rsidRDefault="00622D46" w:rsidP="00622D46">
            <w:pPr>
              <w:rPr>
                <w:sz w:val="18"/>
                <w:szCs w:val="20"/>
              </w:rPr>
            </w:pPr>
            <w:r w:rsidRPr="00AE765B">
              <w:rPr>
                <w:sz w:val="18"/>
                <w:szCs w:val="20"/>
              </w:rPr>
              <w:t>n/a</w:t>
            </w:r>
          </w:p>
        </w:tc>
        <w:tc>
          <w:tcPr>
            <w:tcW w:w="1114" w:type="dxa"/>
            <w:vAlign w:val="center"/>
          </w:tcPr>
          <w:p w14:paraId="3E59E6DD" w14:textId="6AB5263F" w:rsidR="00622D46" w:rsidRPr="00AE765B" w:rsidRDefault="00622D46" w:rsidP="00622D46">
            <w:pPr>
              <w:rPr>
                <w:sz w:val="18"/>
                <w:szCs w:val="20"/>
              </w:rPr>
            </w:pPr>
            <w:r w:rsidRPr="00AE765B">
              <w:rPr>
                <w:sz w:val="18"/>
                <w:szCs w:val="20"/>
              </w:rPr>
              <w:t>n/a</w:t>
            </w:r>
          </w:p>
        </w:tc>
      </w:tr>
      <w:tr w:rsidR="00AE765B" w:rsidRPr="00AE765B" w14:paraId="6250DB90" w14:textId="77777777" w:rsidTr="00AE765B">
        <w:trPr>
          <w:jc w:val="center"/>
        </w:trPr>
        <w:tc>
          <w:tcPr>
            <w:tcW w:w="1097" w:type="dxa"/>
            <w:vMerge/>
            <w:vAlign w:val="center"/>
          </w:tcPr>
          <w:p w14:paraId="180EEEDD" w14:textId="77777777" w:rsidR="00AE765B" w:rsidRPr="00AE765B" w:rsidRDefault="00AE765B" w:rsidP="00AE765B">
            <w:pPr>
              <w:rPr>
                <w:sz w:val="18"/>
                <w:szCs w:val="20"/>
              </w:rPr>
            </w:pPr>
          </w:p>
        </w:tc>
        <w:tc>
          <w:tcPr>
            <w:tcW w:w="1225" w:type="dxa"/>
            <w:vAlign w:val="center"/>
          </w:tcPr>
          <w:p w14:paraId="0FEE5E05" w14:textId="5E95EEDA" w:rsidR="00AE765B" w:rsidRPr="00AE765B" w:rsidRDefault="00AE765B" w:rsidP="00AE765B">
            <w:pPr>
              <w:rPr>
                <w:sz w:val="18"/>
                <w:szCs w:val="20"/>
              </w:rPr>
            </w:pPr>
            <w:r w:rsidRPr="00AE765B">
              <w:rPr>
                <w:sz w:val="18"/>
                <w:szCs w:val="20"/>
              </w:rPr>
              <w:t>C - Animal Drug Residue (for DDGS)</w:t>
            </w:r>
          </w:p>
        </w:tc>
        <w:tc>
          <w:tcPr>
            <w:tcW w:w="1453" w:type="dxa"/>
            <w:vAlign w:val="center"/>
          </w:tcPr>
          <w:p w14:paraId="46998F1A" w14:textId="2CB79635" w:rsidR="00AE765B" w:rsidRPr="00AE765B" w:rsidRDefault="00AE765B" w:rsidP="00AE765B">
            <w:pPr>
              <w:rPr>
                <w:sz w:val="18"/>
                <w:szCs w:val="20"/>
              </w:rPr>
            </w:pPr>
            <w:r w:rsidRPr="00AE765B">
              <w:rPr>
                <w:sz w:val="18"/>
                <w:szCs w:val="20"/>
              </w:rPr>
              <w:t>IV – Very Low</w:t>
            </w:r>
          </w:p>
        </w:tc>
        <w:tc>
          <w:tcPr>
            <w:tcW w:w="1260" w:type="dxa"/>
            <w:vAlign w:val="center"/>
          </w:tcPr>
          <w:p w14:paraId="0C13B582" w14:textId="1A0A3FBB" w:rsidR="00AE765B" w:rsidRPr="00AE765B" w:rsidRDefault="00AE765B" w:rsidP="00AE765B">
            <w:pPr>
              <w:rPr>
                <w:sz w:val="18"/>
                <w:szCs w:val="20"/>
              </w:rPr>
            </w:pPr>
            <w:r w:rsidRPr="00AE765B">
              <w:rPr>
                <w:sz w:val="18"/>
                <w:szCs w:val="20"/>
              </w:rPr>
              <w:t>C –Low</w:t>
            </w:r>
          </w:p>
        </w:tc>
        <w:tc>
          <w:tcPr>
            <w:tcW w:w="1260" w:type="dxa"/>
            <w:vAlign w:val="center"/>
          </w:tcPr>
          <w:p w14:paraId="6B2706A1" w14:textId="163B9F8F" w:rsidR="00AE765B" w:rsidRPr="00AE765B" w:rsidRDefault="00AE765B" w:rsidP="00AE765B">
            <w:pPr>
              <w:rPr>
                <w:sz w:val="18"/>
                <w:szCs w:val="20"/>
              </w:rPr>
            </w:pPr>
            <w:r w:rsidRPr="00AE765B">
              <w:rPr>
                <w:sz w:val="18"/>
                <w:szCs w:val="20"/>
              </w:rPr>
              <w:t>No</w:t>
            </w:r>
          </w:p>
        </w:tc>
        <w:tc>
          <w:tcPr>
            <w:tcW w:w="4410" w:type="dxa"/>
            <w:vAlign w:val="center"/>
          </w:tcPr>
          <w:p w14:paraId="5336367D" w14:textId="0864F463" w:rsidR="00AE765B" w:rsidRPr="00AE765B" w:rsidRDefault="00AE765B" w:rsidP="00AE765B">
            <w:pPr>
              <w:rPr>
                <w:sz w:val="18"/>
                <w:szCs w:val="20"/>
              </w:rPr>
            </w:pPr>
            <w:r w:rsidRPr="00AE765B">
              <w:rPr>
                <w:sz w:val="18"/>
                <w:szCs w:val="20"/>
              </w:rPr>
              <w:t>Very low severity because residual levels are below those expected to cause animal or human illness or injury. Low probability because the 2010 FDA surveillance (Apx. D5) reported 8.7% of DDGS had quantifiable antibiotic residues.</w:t>
            </w:r>
          </w:p>
        </w:tc>
        <w:tc>
          <w:tcPr>
            <w:tcW w:w="1131" w:type="dxa"/>
            <w:vAlign w:val="center"/>
          </w:tcPr>
          <w:p w14:paraId="61D537BE" w14:textId="24003FBA" w:rsidR="00AE765B" w:rsidRPr="00AE765B" w:rsidRDefault="00AE765B" w:rsidP="00AE765B">
            <w:pPr>
              <w:rPr>
                <w:sz w:val="18"/>
                <w:szCs w:val="20"/>
              </w:rPr>
            </w:pPr>
            <w:r w:rsidRPr="00AE765B">
              <w:rPr>
                <w:sz w:val="18"/>
                <w:szCs w:val="20"/>
              </w:rPr>
              <w:t>n/a</w:t>
            </w:r>
          </w:p>
        </w:tc>
        <w:tc>
          <w:tcPr>
            <w:tcW w:w="1114" w:type="dxa"/>
            <w:vAlign w:val="center"/>
          </w:tcPr>
          <w:p w14:paraId="4BC86829" w14:textId="38997A2B" w:rsidR="00AE765B" w:rsidRPr="00AE765B" w:rsidRDefault="00AE765B" w:rsidP="00AE765B">
            <w:pPr>
              <w:rPr>
                <w:sz w:val="18"/>
                <w:szCs w:val="20"/>
              </w:rPr>
            </w:pPr>
            <w:r w:rsidRPr="00AE765B">
              <w:rPr>
                <w:sz w:val="18"/>
                <w:szCs w:val="20"/>
              </w:rPr>
              <w:t>n/a</w:t>
            </w:r>
          </w:p>
        </w:tc>
      </w:tr>
      <w:tr w:rsidR="00AE765B" w:rsidRPr="00AE765B" w14:paraId="7F9D291B" w14:textId="77777777" w:rsidTr="00AE765B">
        <w:trPr>
          <w:jc w:val="center"/>
        </w:trPr>
        <w:tc>
          <w:tcPr>
            <w:tcW w:w="1097" w:type="dxa"/>
            <w:vMerge/>
            <w:vAlign w:val="center"/>
          </w:tcPr>
          <w:p w14:paraId="3B1AC9BF" w14:textId="77777777" w:rsidR="00AE765B" w:rsidRPr="00AE765B" w:rsidRDefault="00AE765B" w:rsidP="00AE765B">
            <w:pPr>
              <w:rPr>
                <w:sz w:val="18"/>
                <w:szCs w:val="20"/>
              </w:rPr>
            </w:pPr>
          </w:p>
        </w:tc>
        <w:tc>
          <w:tcPr>
            <w:tcW w:w="1225" w:type="dxa"/>
            <w:vAlign w:val="center"/>
          </w:tcPr>
          <w:p w14:paraId="0DBA72B1" w14:textId="1C6B2ABE" w:rsidR="00AE765B" w:rsidRPr="00AE765B" w:rsidRDefault="00AE765B" w:rsidP="00AE765B">
            <w:pPr>
              <w:rPr>
                <w:sz w:val="18"/>
                <w:szCs w:val="20"/>
              </w:rPr>
            </w:pPr>
            <w:r w:rsidRPr="00AE765B">
              <w:rPr>
                <w:sz w:val="18"/>
                <w:szCs w:val="20"/>
              </w:rPr>
              <w:t>C - Pesticides</w:t>
            </w:r>
          </w:p>
        </w:tc>
        <w:tc>
          <w:tcPr>
            <w:tcW w:w="1453" w:type="dxa"/>
            <w:vAlign w:val="center"/>
          </w:tcPr>
          <w:p w14:paraId="44CE9CA9" w14:textId="3652A10F" w:rsidR="00AE765B" w:rsidRPr="00AE765B" w:rsidRDefault="00AE765B" w:rsidP="00AE765B">
            <w:pPr>
              <w:rPr>
                <w:sz w:val="18"/>
                <w:szCs w:val="20"/>
              </w:rPr>
            </w:pPr>
            <w:r w:rsidRPr="00AE765B">
              <w:rPr>
                <w:sz w:val="18"/>
                <w:szCs w:val="20"/>
              </w:rPr>
              <w:t>III – Low</w:t>
            </w:r>
          </w:p>
        </w:tc>
        <w:tc>
          <w:tcPr>
            <w:tcW w:w="1260" w:type="dxa"/>
            <w:vAlign w:val="center"/>
          </w:tcPr>
          <w:p w14:paraId="1595D6C6" w14:textId="1F1F9AA2" w:rsidR="00AE765B" w:rsidRPr="00AE765B" w:rsidRDefault="004530D8" w:rsidP="00AE765B">
            <w:pPr>
              <w:rPr>
                <w:sz w:val="18"/>
                <w:szCs w:val="20"/>
              </w:rPr>
            </w:pPr>
            <w:r>
              <w:rPr>
                <w:sz w:val="18"/>
                <w:szCs w:val="20"/>
              </w:rPr>
              <w:t>C</w:t>
            </w:r>
            <w:r w:rsidRPr="00AE765B">
              <w:rPr>
                <w:sz w:val="18"/>
                <w:szCs w:val="20"/>
              </w:rPr>
              <w:t xml:space="preserve"> </w:t>
            </w:r>
            <w:r w:rsidR="00AE765B" w:rsidRPr="00AE765B">
              <w:rPr>
                <w:sz w:val="18"/>
                <w:szCs w:val="20"/>
              </w:rPr>
              <w:t>- Low</w:t>
            </w:r>
          </w:p>
        </w:tc>
        <w:tc>
          <w:tcPr>
            <w:tcW w:w="1260" w:type="dxa"/>
            <w:vAlign w:val="center"/>
          </w:tcPr>
          <w:p w14:paraId="3870997B" w14:textId="214CA3B6" w:rsidR="00AE765B" w:rsidRPr="00AE765B" w:rsidRDefault="00AE765B" w:rsidP="00AE765B">
            <w:pPr>
              <w:rPr>
                <w:sz w:val="18"/>
                <w:szCs w:val="20"/>
              </w:rPr>
            </w:pPr>
            <w:r w:rsidRPr="00AE765B">
              <w:rPr>
                <w:sz w:val="18"/>
                <w:szCs w:val="20"/>
              </w:rPr>
              <w:t>No</w:t>
            </w:r>
          </w:p>
        </w:tc>
        <w:tc>
          <w:tcPr>
            <w:tcW w:w="4410" w:type="dxa"/>
            <w:vAlign w:val="center"/>
          </w:tcPr>
          <w:p w14:paraId="455CC740" w14:textId="4E93CA32" w:rsidR="00AE765B" w:rsidRPr="00AE765B" w:rsidRDefault="00AE765B" w:rsidP="00AE765B">
            <w:pPr>
              <w:rPr>
                <w:sz w:val="18"/>
                <w:szCs w:val="20"/>
              </w:rPr>
            </w:pPr>
            <w:r w:rsidRPr="00AE765B">
              <w:rPr>
                <w:sz w:val="18"/>
                <w:szCs w:val="20"/>
              </w:rPr>
              <w:t>Low severity because they could impact animal health but pose little pass-through risk through fat or meat tissue to impact human health. Low probability because 2018 FDA surveillance (Apx. D2) shows 2.3% of analyzed whole grains/seeds were above threshold pesticide levels. Incoming grains are secured locally.</w:t>
            </w:r>
          </w:p>
        </w:tc>
        <w:tc>
          <w:tcPr>
            <w:tcW w:w="1131" w:type="dxa"/>
            <w:vAlign w:val="center"/>
          </w:tcPr>
          <w:p w14:paraId="1354C383" w14:textId="12BD2DE5" w:rsidR="00AE765B" w:rsidRPr="00AE765B" w:rsidRDefault="00AE765B" w:rsidP="00AE765B">
            <w:pPr>
              <w:rPr>
                <w:sz w:val="18"/>
                <w:szCs w:val="20"/>
              </w:rPr>
            </w:pPr>
            <w:r w:rsidRPr="00AE765B">
              <w:rPr>
                <w:sz w:val="18"/>
                <w:szCs w:val="20"/>
              </w:rPr>
              <w:t>n/a</w:t>
            </w:r>
          </w:p>
        </w:tc>
        <w:tc>
          <w:tcPr>
            <w:tcW w:w="1114" w:type="dxa"/>
            <w:vAlign w:val="center"/>
          </w:tcPr>
          <w:p w14:paraId="35DD233A" w14:textId="7E966CF3" w:rsidR="00AE765B" w:rsidRPr="00AE765B" w:rsidRDefault="00AE765B" w:rsidP="00AE765B">
            <w:pPr>
              <w:rPr>
                <w:sz w:val="18"/>
                <w:szCs w:val="20"/>
              </w:rPr>
            </w:pPr>
            <w:r w:rsidRPr="00AE765B">
              <w:rPr>
                <w:sz w:val="18"/>
                <w:szCs w:val="20"/>
              </w:rPr>
              <w:t>n/a</w:t>
            </w:r>
          </w:p>
        </w:tc>
      </w:tr>
      <w:tr w:rsidR="00AE765B" w:rsidRPr="00AE765B" w14:paraId="59CF29E1" w14:textId="77777777" w:rsidTr="00AE765B">
        <w:trPr>
          <w:jc w:val="center"/>
        </w:trPr>
        <w:tc>
          <w:tcPr>
            <w:tcW w:w="1097" w:type="dxa"/>
            <w:vMerge/>
            <w:vAlign w:val="center"/>
          </w:tcPr>
          <w:p w14:paraId="4B3EE41F" w14:textId="77777777" w:rsidR="00AE765B" w:rsidRPr="00AE765B" w:rsidRDefault="00AE765B" w:rsidP="00AE765B">
            <w:pPr>
              <w:rPr>
                <w:sz w:val="18"/>
                <w:szCs w:val="20"/>
              </w:rPr>
            </w:pPr>
          </w:p>
        </w:tc>
        <w:tc>
          <w:tcPr>
            <w:tcW w:w="1225" w:type="dxa"/>
            <w:vAlign w:val="center"/>
          </w:tcPr>
          <w:p w14:paraId="46C26815" w14:textId="741A22A2" w:rsidR="00AE765B" w:rsidRPr="00AE765B" w:rsidRDefault="00AE765B" w:rsidP="00AE765B">
            <w:pPr>
              <w:rPr>
                <w:sz w:val="18"/>
                <w:szCs w:val="20"/>
                <w:highlight w:val="yellow"/>
              </w:rPr>
            </w:pPr>
            <w:r w:rsidRPr="00AE765B">
              <w:rPr>
                <w:sz w:val="18"/>
                <w:szCs w:val="20"/>
              </w:rPr>
              <w:t xml:space="preserve">B - </w:t>
            </w:r>
            <w:r w:rsidRPr="00AE765B">
              <w:rPr>
                <w:i/>
                <w:sz w:val="18"/>
                <w:szCs w:val="20"/>
              </w:rPr>
              <w:t xml:space="preserve">Salmonella </w:t>
            </w:r>
            <w:r w:rsidRPr="00AE765B">
              <w:rPr>
                <w:sz w:val="18"/>
                <w:szCs w:val="20"/>
              </w:rPr>
              <w:t>spp.</w:t>
            </w:r>
          </w:p>
        </w:tc>
        <w:tc>
          <w:tcPr>
            <w:tcW w:w="1453" w:type="dxa"/>
            <w:vAlign w:val="center"/>
          </w:tcPr>
          <w:p w14:paraId="2B1FB9E8" w14:textId="3199E60E" w:rsidR="00AE765B" w:rsidRPr="00AE765B" w:rsidRDefault="00BC1F27" w:rsidP="00AE765B">
            <w:pPr>
              <w:rPr>
                <w:sz w:val="18"/>
                <w:szCs w:val="20"/>
                <w:highlight w:val="yellow"/>
              </w:rPr>
            </w:pPr>
            <w:r w:rsidRPr="00AE765B">
              <w:rPr>
                <w:sz w:val="18"/>
                <w:szCs w:val="20"/>
              </w:rPr>
              <w:t>III – Low</w:t>
            </w:r>
          </w:p>
        </w:tc>
        <w:tc>
          <w:tcPr>
            <w:tcW w:w="1260" w:type="dxa"/>
            <w:vAlign w:val="center"/>
          </w:tcPr>
          <w:p w14:paraId="01EA11AD" w14:textId="5F011197" w:rsidR="00AE765B" w:rsidRPr="00AE765B" w:rsidRDefault="004530D8" w:rsidP="00BC1F27">
            <w:pPr>
              <w:rPr>
                <w:sz w:val="18"/>
                <w:szCs w:val="20"/>
              </w:rPr>
            </w:pPr>
            <w:r>
              <w:rPr>
                <w:sz w:val="18"/>
                <w:szCs w:val="20"/>
              </w:rPr>
              <w:t>D – Very Low</w:t>
            </w:r>
          </w:p>
        </w:tc>
        <w:tc>
          <w:tcPr>
            <w:tcW w:w="1260" w:type="dxa"/>
            <w:vAlign w:val="center"/>
          </w:tcPr>
          <w:p w14:paraId="34349C36" w14:textId="14312E7F" w:rsidR="00AE765B" w:rsidRPr="00AE765B" w:rsidRDefault="00AE765B" w:rsidP="00AE765B">
            <w:pPr>
              <w:rPr>
                <w:sz w:val="18"/>
                <w:szCs w:val="20"/>
              </w:rPr>
            </w:pPr>
            <w:r w:rsidRPr="00AE765B">
              <w:rPr>
                <w:sz w:val="18"/>
                <w:szCs w:val="20"/>
              </w:rPr>
              <w:t>No</w:t>
            </w:r>
          </w:p>
        </w:tc>
        <w:tc>
          <w:tcPr>
            <w:tcW w:w="4410" w:type="dxa"/>
            <w:vAlign w:val="center"/>
          </w:tcPr>
          <w:p w14:paraId="7B2BCFAC" w14:textId="63529A20" w:rsidR="00AE765B" w:rsidRPr="00AE765B" w:rsidRDefault="00BC1F27" w:rsidP="00920329">
            <w:pPr>
              <w:rPr>
                <w:sz w:val="18"/>
                <w:szCs w:val="20"/>
                <w:highlight w:val="yellow"/>
              </w:rPr>
            </w:pPr>
            <w:r>
              <w:rPr>
                <w:sz w:val="18"/>
                <w:szCs w:val="20"/>
              </w:rPr>
              <w:t>Low</w:t>
            </w:r>
            <w:r w:rsidR="00AE765B" w:rsidRPr="00AE765B">
              <w:rPr>
                <w:sz w:val="18"/>
                <w:szCs w:val="20"/>
              </w:rPr>
              <w:t xml:space="preserve"> severity because only </w:t>
            </w:r>
            <w:r w:rsidR="00920329">
              <w:rPr>
                <w:sz w:val="18"/>
                <w:szCs w:val="20"/>
              </w:rPr>
              <w:t>a few select serotypes are</w:t>
            </w:r>
            <w:r w:rsidR="00AE765B" w:rsidRPr="00AE765B">
              <w:rPr>
                <w:sz w:val="18"/>
                <w:szCs w:val="20"/>
              </w:rPr>
              <w:t xml:space="preserve"> considered an adulterant in </w:t>
            </w:r>
            <w:r w:rsidR="00920329">
              <w:rPr>
                <w:sz w:val="18"/>
                <w:szCs w:val="20"/>
              </w:rPr>
              <w:t>the species for which we make</w:t>
            </w:r>
            <w:r w:rsidR="00AE765B" w:rsidRPr="00AE765B">
              <w:rPr>
                <w:sz w:val="18"/>
                <w:szCs w:val="20"/>
              </w:rPr>
              <w:t xml:space="preserve"> feed (CPG 690.800) and there is no knowledge of impact in human health. Very low probability of this serotype in animal feed or ingredients (Li et al., 2012) References in Apx. D3 and D4</w:t>
            </w:r>
            <w:r>
              <w:rPr>
                <w:sz w:val="18"/>
                <w:szCs w:val="20"/>
              </w:rPr>
              <w:t>.</w:t>
            </w:r>
          </w:p>
        </w:tc>
        <w:tc>
          <w:tcPr>
            <w:tcW w:w="1131" w:type="dxa"/>
            <w:vAlign w:val="center"/>
          </w:tcPr>
          <w:p w14:paraId="5ACAE3E2" w14:textId="36C06B5F" w:rsidR="00AE765B" w:rsidRPr="00AE765B" w:rsidRDefault="00AE765B" w:rsidP="00AE765B">
            <w:pPr>
              <w:rPr>
                <w:sz w:val="18"/>
                <w:szCs w:val="20"/>
                <w:highlight w:val="yellow"/>
              </w:rPr>
            </w:pPr>
            <w:r w:rsidRPr="00AE765B">
              <w:rPr>
                <w:sz w:val="18"/>
                <w:szCs w:val="20"/>
              </w:rPr>
              <w:t>n/a</w:t>
            </w:r>
          </w:p>
        </w:tc>
        <w:tc>
          <w:tcPr>
            <w:tcW w:w="1114" w:type="dxa"/>
            <w:vAlign w:val="center"/>
          </w:tcPr>
          <w:p w14:paraId="34952C3F" w14:textId="572093B5" w:rsidR="00AE765B" w:rsidRPr="00AE765B" w:rsidRDefault="00AE765B" w:rsidP="00AE765B">
            <w:pPr>
              <w:rPr>
                <w:sz w:val="18"/>
                <w:szCs w:val="20"/>
                <w:highlight w:val="yellow"/>
              </w:rPr>
            </w:pPr>
            <w:r w:rsidRPr="00AE765B">
              <w:rPr>
                <w:sz w:val="18"/>
                <w:szCs w:val="20"/>
              </w:rPr>
              <w:t>n/a</w:t>
            </w:r>
          </w:p>
        </w:tc>
      </w:tr>
    </w:tbl>
    <w:p w14:paraId="74E2D661" w14:textId="4245306E" w:rsidR="00B34F2C" w:rsidRDefault="00B34F2C"/>
    <w:p w14:paraId="735FC247" w14:textId="77777777" w:rsidR="00AE765B" w:rsidRDefault="00AE765B"/>
    <w:tbl>
      <w:tblPr>
        <w:tblStyle w:val="TableGrid"/>
        <w:tblW w:w="0" w:type="auto"/>
        <w:tblLook w:val="04A0" w:firstRow="1" w:lastRow="0" w:firstColumn="1" w:lastColumn="0" w:noHBand="0" w:noVBand="1"/>
      </w:tblPr>
      <w:tblGrid>
        <w:gridCol w:w="1223"/>
        <w:gridCol w:w="1507"/>
        <w:gridCol w:w="1207"/>
        <w:gridCol w:w="1180"/>
        <w:gridCol w:w="1370"/>
        <w:gridCol w:w="4219"/>
        <w:gridCol w:w="1130"/>
        <w:gridCol w:w="1114"/>
      </w:tblGrid>
      <w:tr w:rsidR="00B34F2C" w14:paraId="7A8E1B46" w14:textId="77777777" w:rsidTr="00B34F2C">
        <w:tc>
          <w:tcPr>
            <w:tcW w:w="1223" w:type="dxa"/>
            <w:shd w:val="clear" w:color="auto" w:fill="DEEAF6" w:themeFill="accent1" w:themeFillTint="33"/>
            <w:vAlign w:val="bottom"/>
          </w:tcPr>
          <w:p w14:paraId="59006ACB" w14:textId="77777777" w:rsidR="00B34F2C" w:rsidRPr="00AE7838" w:rsidRDefault="00B34F2C" w:rsidP="00B34F2C">
            <w:pPr>
              <w:rPr>
                <w:b/>
                <w:sz w:val="20"/>
              </w:rPr>
            </w:pPr>
            <w:r w:rsidRPr="00AE7838">
              <w:rPr>
                <w:b/>
                <w:sz w:val="20"/>
              </w:rPr>
              <w:lastRenderedPageBreak/>
              <w:t>Ingredient or Processing Step</w:t>
            </w:r>
          </w:p>
        </w:tc>
        <w:tc>
          <w:tcPr>
            <w:tcW w:w="1507" w:type="dxa"/>
            <w:shd w:val="clear" w:color="auto" w:fill="DEEAF6" w:themeFill="accent1" w:themeFillTint="33"/>
            <w:vAlign w:val="bottom"/>
          </w:tcPr>
          <w:p w14:paraId="000DC0C5" w14:textId="77777777" w:rsidR="00B34F2C" w:rsidRPr="00AE7838" w:rsidRDefault="00B34F2C" w:rsidP="00B34F2C">
            <w:pPr>
              <w:rPr>
                <w:b/>
                <w:sz w:val="20"/>
              </w:rPr>
            </w:pPr>
            <w:r w:rsidRPr="00AE7838">
              <w:rPr>
                <w:b/>
                <w:sz w:val="20"/>
              </w:rPr>
              <w:t>Known or Reasonably Foreseeable Hazard</w:t>
            </w:r>
          </w:p>
        </w:tc>
        <w:tc>
          <w:tcPr>
            <w:tcW w:w="1207" w:type="dxa"/>
            <w:shd w:val="clear" w:color="auto" w:fill="DEEAF6" w:themeFill="accent1" w:themeFillTint="33"/>
            <w:vAlign w:val="bottom"/>
          </w:tcPr>
          <w:p w14:paraId="2AA902EF" w14:textId="77777777" w:rsidR="00B34F2C" w:rsidRPr="00AE7838" w:rsidRDefault="00B34F2C" w:rsidP="00B34F2C">
            <w:pPr>
              <w:rPr>
                <w:b/>
                <w:sz w:val="20"/>
              </w:rPr>
            </w:pPr>
            <w:r w:rsidRPr="00AE7838">
              <w:rPr>
                <w:b/>
                <w:sz w:val="20"/>
              </w:rPr>
              <w:t>Severity of Illness or Injury to Humans or Animals if the Hazard Were to Occur</w:t>
            </w:r>
          </w:p>
        </w:tc>
        <w:tc>
          <w:tcPr>
            <w:tcW w:w="1180" w:type="dxa"/>
            <w:shd w:val="clear" w:color="auto" w:fill="DEEAF6" w:themeFill="accent1" w:themeFillTint="33"/>
            <w:vAlign w:val="bottom"/>
          </w:tcPr>
          <w:p w14:paraId="30E25B99" w14:textId="77777777" w:rsidR="00B34F2C" w:rsidRPr="00AE7838" w:rsidRDefault="00B34F2C" w:rsidP="00B34F2C">
            <w:pPr>
              <w:rPr>
                <w:b/>
                <w:sz w:val="20"/>
              </w:rPr>
            </w:pPr>
            <w:r w:rsidRPr="00AE7838">
              <w:rPr>
                <w:b/>
                <w:sz w:val="20"/>
              </w:rPr>
              <w:t>Probability that the Hazard Will Occur in Absence of Preventive Controls</w:t>
            </w:r>
          </w:p>
        </w:tc>
        <w:tc>
          <w:tcPr>
            <w:tcW w:w="1370" w:type="dxa"/>
            <w:shd w:val="clear" w:color="auto" w:fill="DEEAF6" w:themeFill="accent1" w:themeFillTint="33"/>
            <w:vAlign w:val="bottom"/>
          </w:tcPr>
          <w:p w14:paraId="76E0DCB6" w14:textId="77777777" w:rsidR="00B34F2C" w:rsidRPr="00AE7838" w:rsidRDefault="00B34F2C" w:rsidP="00B34F2C">
            <w:pPr>
              <w:rPr>
                <w:b/>
                <w:sz w:val="20"/>
              </w:rPr>
            </w:pPr>
            <w:r w:rsidRPr="00AE7838">
              <w:rPr>
                <w:b/>
                <w:sz w:val="20"/>
              </w:rPr>
              <w:t>Does the Hazard Require a PC?</w:t>
            </w:r>
          </w:p>
        </w:tc>
        <w:tc>
          <w:tcPr>
            <w:tcW w:w="4219" w:type="dxa"/>
            <w:shd w:val="clear" w:color="auto" w:fill="DEEAF6" w:themeFill="accent1" w:themeFillTint="33"/>
            <w:vAlign w:val="bottom"/>
          </w:tcPr>
          <w:p w14:paraId="2B80340B" w14:textId="77777777" w:rsidR="00B34F2C" w:rsidRPr="00AE7838" w:rsidRDefault="00B34F2C" w:rsidP="00B34F2C">
            <w:pPr>
              <w:rPr>
                <w:b/>
                <w:sz w:val="20"/>
              </w:rPr>
            </w:pPr>
            <w:r w:rsidRPr="00AE7838">
              <w:rPr>
                <w:b/>
                <w:sz w:val="20"/>
              </w:rPr>
              <w:t>Explanation/</w:t>
            </w:r>
          </w:p>
          <w:p w14:paraId="705962A2" w14:textId="77777777" w:rsidR="00B34F2C" w:rsidRPr="00AE7838" w:rsidRDefault="00B34F2C" w:rsidP="00B34F2C">
            <w:pPr>
              <w:rPr>
                <w:b/>
                <w:sz w:val="20"/>
              </w:rPr>
            </w:pPr>
            <w:r w:rsidRPr="00AE7838">
              <w:rPr>
                <w:b/>
                <w:sz w:val="20"/>
              </w:rPr>
              <w:t>Justification</w:t>
            </w:r>
          </w:p>
        </w:tc>
        <w:tc>
          <w:tcPr>
            <w:tcW w:w="1130" w:type="dxa"/>
            <w:shd w:val="clear" w:color="auto" w:fill="DEEAF6" w:themeFill="accent1" w:themeFillTint="33"/>
            <w:vAlign w:val="bottom"/>
          </w:tcPr>
          <w:p w14:paraId="3029DC7C" w14:textId="77777777" w:rsidR="00B34F2C" w:rsidRPr="00AE7838" w:rsidRDefault="00B34F2C" w:rsidP="00B34F2C">
            <w:pPr>
              <w:rPr>
                <w:b/>
                <w:sz w:val="20"/>
              </w:rPr>
            </w:pPr>
            <w:r w:rsidRPr="00AE7838">
              <w:rPr>
                <w:b/>
                <w:sz w:val="20"/>
              </w:rPr>
              <w:t>Preventive Control Applied</w:t>
            </w:r>
          </w:p>
        </w:tc>
        <w:tc>
          <w:tcPr>
            <w:tcW w:w="1114" w:type="dxa"/>
            <w:shd w:val="clear" w:color="auto" w:fill="DEEAF6" w:themeFill="accent1" w:themeFillTint="33"/>
            <w:vAlign w:val="bottom"/>
          </w:tcPr>
          <w:p w14:paraId="50FC4FCC" w14:textId="77777777" w:rsidR="00B34F2C" w:rsidRPr="00AE7838" w:rsidRDefault="00B34F2C" w:rsidP="00B34F2C">
            <w:pPr>
              <w:rPr>
                <w:b/>
                <w:sz w:val="20"/>
              </w:rPr>
            </w:pPr>
            <w:r w:rsidRPr="00AE7838">
              <w:rPr>
                <w:b/>
                <w:sz w:val="20"/>
              </w:rPr>
              <w:t>Is the Preventive Control Applied at this Step?</w:t>
            </w:r>
          </w:p>
        </w:tc>
      </w:tr>
      <w:tr w:rsidR="00B34F2C" w:rsidRPr="00E335B4" w14:paraId="351F8227" w14:textId="77777777" w:rsidTr="00B34F2C">
        <w:tc>
          <w:tcPr>
            <w:tcW w:w="1223" w:type="dxa"/>
            <w:vMerge w:val="restart"/>
            <w:vAlign w:val="center"/>
          </w:tcPr>
          <w:p w14:paraId="3716FC1A" w14:textId="56DC90C4" w:rsidR="00B34F2C" w:rsidRPr="00A1189E" w:rsidRDefault="00B34F2C" w:rsidP="00B34F2C">
            <w:pPr>
              <w:contextualSpacing/>
              <w:rPr>
                <w:rFonts w:cstheme="minorHAnsi"/>
                <w:sz w:val="20"/>
                <w:szCs w:val="20"/>
                <w:lang w:val="en-GB" w:eastAsia="en-CA"/>
              </w:rPr>
            </w:pPr>
            <w:r w:rsidRPr="00A1189E">
              <w:rPr>
                <w:rFonts w:cstheme="minorHAnsi"/>
                <w:sz w:val="20"/>
                <w:szCs w:val="20"/>
                <w:lang w:val="en-GB" w:eastAsia="en-CA"/>
              </w:rPr>
              <w:t>Milo and milo DDGS</w:t>
            </w:r>
          </w:p>
        </w:tc>
        <w:tc>
          <w:tcPr>
            <w:tcW w:w="1507" w:type="dxa"/>
            <w:vAlign w:val="center"/>
          </w:tcPr>
          <w:p w14:paraId="07D23449" w14:textId="537C5EDF" w:rsidR="00B34F2C" w:rsidRPr="00E335B4" w:rsidRDefault="00B34F2C" w:rsidP="00B34F2C">
            <w:pPr>
              <w:rPr>
                <w:sz w:val="20"/>
              </w:rPr>
            </w:pPr>
            <w:r w:rsidRPr="00E335B4">
              <w:rPr>
                <w:sz w:val="20"/>
              </w:rPr>
              <w:t>P</w:t>
            </w:r>
            <w:r>
              <w:rPr>
                <w:sz w:val="20"/>
              </w:rPr>
              <w:t xml:space="preserve"> - Foreign Material</w:t>
            </w:r>
          </w:p>
        </w:tc>
        <w:tc>
          <w:tcPr>
            <w:tcW w:w="1207" w:type="dxa"/>
            <w:vAlign w:val="center"/>
          </w:tcPr>
          <w:p w14:paraId="262C88E5" w14:textId="6550703E" w:rsidR="00B34F2C" w:rsidRPr="00E335B4" w:rsidRDefault="00B34F2C" w:rsidP="00B34F2C">
            <w:pPr>
              <w:rPr>
                <w:sz w:val="20"/>
              </w:rPr>
            </w:pPr>
            <w:r>
              <w:rPr>
                <w:sz w:val="20"/>
              </w:rPr>
              <w:t>IV – Very Low</w:t>
            </w:r>
          </w:p>
        </w:tc>
        <w:tc>
          <w:tcPr>
            <w:tcW w:w="1180" w:type="dxa"/>
            <w:vAlign w:val="center"/>
          </w:tcPr>
          <w:p w14:paraId="158C91C2" w14:textId="59EEF58E" w:rsidR="00B34F2C" w:rsidRPr="00E335B4" w:rsidRDefault="00B34F2C" w:rsidP="00B34F2C">
            <w:pPr>
              <w:rPr>
                <w:sz w:val="20"/>
              </w:rPr>
            </w:pPr>
            <w:r>
              <w:rPr>
                <w:sz w:val="20"/>
              </w:rPr>
              <w:t>B - Moderate</w:t>
            </w:r>
          </w:p>
        </w:tc>
        <w:tc>
          <w:tcPr>
            <w:tcW w:w="1370" w:type="dxa"/>
            <w:vAlign w:val="center"/>
          </w:tcPr>
          <w:p w14:paraId="4CC08DC7" w14:textId="3F4F2C2A" w:rsidR="00B34F2C" w:rsidRPr="00E335B4" w:rsidRDefault="00B34F2C" w:rsidP="00B34F2C">
            <w:pPr>
              <w:rPr>
                <w:sz w:val="20"/>
              </w:rPr>
            </w:pPr>
            <w:r w:rsidRPr="00E335B4">
              <w:rPr>
                <w:sz w:val="20"/>
              </w:rPr>
              <w:t>No</w:t>
            </w:r>
          </w:p>
        </w:tc>
        <w:tc>
          <w:tcPr>
            <w:tcW w:w="4219" w:type="dxa"/>
            <w:vAlign w:val="center"/>
          </w:tcPr>
          <w:p w14:paraId="120BDE04" w14:textId="5B5E3075" w:rsidR="00B34F2C" w:rsidRPr="00E335B4" w:rsidRDefault="00B34F2C" w:rsidP="00B34F2C">
            <w:pPr>
              <w:rPr>
                <w:sz w:val="20"/>
              </w:rPr>
            </w:pPr>
            <w:r w:rsidRPr="00E335B4">
              <w:rPr>
                <w:sz w:val="20"/>
              </w:rPr>
              <w:t xml:space="preserve">Moderate probability, which is reduced by grates over receiving pit </w:t>
            </w:r>
            <w:r>
              <w:rPr>
                <w:sz w:val="20"/>
              </w:rPr>
              <w:t xml:space="preserve">and pit cover in place except when receiving is being conducted. </w:t>
            </w:r>
            <w:r w:rsidRPr="00E335B4">
              <w:rPr>
                <w:sz w:val="20"/>
              </w:rPr>
              <w:t>Very low severity to impact animal health and no impact on human health.</w:t>
            </w:r>
          </w:p>
        </w:tc>
        <w:tc>
          <w:tcPr>
            <w:tcW w:w="1130" w:type="dxa"/>
            <w:vAlign w:val="center"/>
          </w:tcPr>
          <w:p w14:paraId="6C51074F" w14:textId="4775D33E" w:rsidR="00B34F2C" w:rsidRPr="00E335B4" w:rsidRDefault="00B34F2C" w:rsidP="00B34F2C">
            <w:pPr>
              <w:rPr>
                <w:sz w:val="20"/>
              </w:rPr>
            </w:pPr>
            <w:r w:rsidRPr="00E335B4">
              <w:rPr>
                <w:sz w:val="20"/>
              </w:rPr>
              <w:t>n/a</w:t>
            </w:r>
          </w:p>
        </w:tc>
        <w:tc>
          <w:tcPr>
            <w:tcW w:w="1114" w:type="dxa"/>
            <w:vAlign w:val="center"/>
          </w:tcPr>
          <w:p w14:paraId="7B9242F4" w14:textId="0E35CA18" w:rsidR="00B34F2C" w:rsidRPr="00E335B4" w:rsidRDefault="00B34F2C" w:rsidP="00B34F2C">
            <w:pPr>
              <w:rPr>
                <w:sz w:val="20"/>
              </w:rPr>
            </w:pPr>
            <w:r w:rsidRPr="00E335B4">
              <w:rPr>
                <w:sz w:val="20"/>
              </w:rPr>
              <w:t>n/a</w:t>
            </w:r>
          </w:p>
        </w:tc>
      </w:tr>
      <w:tr w:rsidR="00B34F2C" w14:paraId="63019ECB" w14:textId="77777777" w:rsidTr="00B34F2C">
        <w:trPr>
          <w:trHeight w:val="596"/>
        </w:trPr>
        <w:tc>
          <w:tcPr>
            <w:tcW w:w="1223" w:type="dxa"/>
            <w:vMerge/>
          </w:tcPr>
          <w:p w14:paraId="14D0E138" w14:textId="77777777" w:rsidR="00B34F2C" w:rsidRDefault="00B34F2C" w:rsidP="00B34F2C"/>
        </w:tc>
        <w:tc>
          <w:tcPr>
            <w:tcW w:w="1507" w:type="dxa"/>
            <w:vAlign w:val="center"/>
          </w:tcPr>
          <w:p w14:paraId="2C5CED06" w14:textId="2FDF721D" w:rsidR="00B34F2C" w:rsidRPr="0042102F" w:rsidRDefault="00B34F2C" w:rsidP="00B34F2C">
            <w:pPr>
              <w:rPr>
                <w:sz w:val="20"/>
              </w:rPr>
            </w:pPr>
            <w:r w:rsidRPr="00E335B4">
              <w:rPr>
                <w:sz w:val="20"/>
              </w:rPr>
              <w:t>C</w:t>
            </w:r>
            <w:r>
              <w:rPr>
                <w:sz w:val="20"/>
              </w:rPr>
              <w:t xml:space="preserve"> – Aflatoxin, fumonisin, and Deoxynilvalenol aka Vomitoxin</w:t>
            </w:r>
          </w:p>
        </w:tc>
        <w:tc>
          <w:tcPr>
            <w:tcW w:w="1207" w:type="dxa"/>
            <w:vAlign w:val="center"/>
          </w:tcPr>
          <w:p w14:paraId="03FDC431" w14:textId="39D52BEA" w:rsidR="00B34F2C" w:rsidRPr="00E335B4" w:rsidRDefault="00B34F2C" w:rsidP="00B34F2C">
            <w:pPr>
              <w:rPr>
                <w:sz w:val="20"/>
              </w:rPr>
            </w:pPr>
            <w:r>
              <w:rPr>
                <w:sz w:val="20"/>
              </w:rPr>
              <w:t>III –Low</w:t>
            </w:r>
          </w:p>
        </w:tc>
        <w:tc>
          <w:tcPr>
            <w:tcW w:w="1180" w:type="dxa"/>
            <w:vAlign w:val="center"/>
          </w:tcPr>
          <w:p w14:paraId="395C4A71" w14:textId="7C9BC3CC" w:rsidR="00B34F2C" w:rsidRDefault="004530D8" w:rsidP="00B34F2C">
            <w:pPr>
              <w:rPr>
                <w:sz w:val="20"/>
              </w:rPr>
            </w:pPr>
            <w:r>
              <w:rPr>
                <w:sz w:val="20"/>
              </w:rPr>
              <w:t>D</w:t>
            </w:r>
            <w:r w:rsidR="00B34F2C">
              <w:rPr>
                <w:sz w:val="20"/>
              </w:rPr>
              <w:t xml:space="preserve"> –Very Low</w:t>
            </w:r>
          </w:p>
        </w:tc>
        <w:tc>
          <w:tcPr>
            <w:tcW w:w="1370" w:type="dxa"/>
            <w:vAlign w:val="center"/>
          </w:tcPr>
          <w:p w14:paraId="24A0A532" w14:textId="4083736D" w:rsidR="00B34F2C" w:rsidRDefault="00B34F2C" w:rsidP="00B34F2C">
            <w:pPr>
              <w:rPr>
                <w:sz w:val="20"/>
              </w:rPr>
            </w:pPr>
            <w:r>
              <w:rPr>
                <w:sz w:val="20"/>
              </w:rPr>
              <w:t>No</w:t>
            </w:r>
          </w:p>
        </w:tc>
        <w:tc>
          <w:tcPr>
            <w:tcW w:w="4219" w:type="dxa"/>
            <w:vAlign w:val="center"/>
          </w:tcPr>
          <w:p w14:paraId="41EE4854" w14:textId="32BD27F3" w:rsidR="00B34F2C" w:rsidRPr="00E335B4" w:rsidRDefault="00B34F2C" w:rsidP="00C63584">
            <w:pPr>
              <w:rPr>
                <w:sz w:val="20"/>
              </w:rPr>
            </w:pPr>
            <w:r>
              <w:rPr>
                <w:sz w:val="20"/>
              </w:rPr>
              <w:t xml:space="preserve">Low severity because they could impact animal health but little pass-through risk through meat tissue to impact human health. </w:t>
            </w:r>
            <w:r w:rsidR="00C63584">
              <w:rPr>
                <w:sz w:val="20"/>
              </w:rPr>
              <w:t>Very low probability because milo is inherently resistant to mycotoxins, so it is not part of the mycotoxin management prerequisite program.</w:t>
            </w:r>
          </w:p>
        </w:tc>
        <w:tc>
          <w:tcPr>
            <w:tcW w:w="1130" w:type="dxa"/>
            <w:vAlign w:val="center"/>
          </w:tcPr>
          <w:p w14:paraId="6D599E32" w14:textId="49861B98" w:rsidR="00B34F2C" w:rsidRPr="00E335B4" w:rsidRDefault="00B34F2C" w:rsidP="00B34F2C">
            <w:pPr>
              <w:rPr>
                <w:sz w:val="20"/>
              </w:rPr>
            </w:pPr>
            <w:r w:rsidRPr="00E335B4">
              <w:rPr>
                <w:sz w:val="20"/>
              </w:rPr>
              <w:t>n/a</w:t>
            </w:r>
          </w:p>
        </w:tc>
        <w:tc>
          <w:tcPr>
            <w:tcW w:w="1114" w:type="dxa"/>
            <w:vAlign w:val="center"/>
          </w:tcPr>
          <w:p w14:paraId="2216E2A5" w14:textId="38DD638C" w:rsidR="00B34F2C" w:rsidRPr="00E335B4" w:rsidRDefault="00B34F2C" w:rsidP="00B34F2C">
            <w:pPr>
              <w:rPr>
                <w:sz w:val="20"/>
              </w:rPr>
            </w:pPr>
            <w:r w:rsidRPr="00E335B4">
              <w:rPr>
                <w:sz w:val="20"/>
              </w:rPr>
              <w:t>n/a</w:t>
            </w:r>
          </w:p>
        </w:tc>
      </w:tr>
      <w:tr w:rsidR="00AE765B" w14:paraId="09AEF4CB" w14:textId="77777777" w:rsidTr="00B34F2C">
        <w:trPr>
          <w:trHeight w:val="596"/>
        </w:trPr>
        <w:tc>
          <w:tcPr>
            <w:tcW w:w="1223" w:type="dxa"/>
            <w:vMerge/>
          </w:tcPr>
          <w:p w14:paraId="6503AE4F" w14:textId="77777777" w:rsidR="00AE765B" w:rsidRDefault="00AE765B" w:rsidP="00AE765B"/>
        </w:tc>
        <w:tc>
          <w:tcPr>
            <w:tcW w:w="1507" w:type="dxa"/>
            <w:vAlign w:val="center"/>
          </w:tcPr>
          <w:p w14:paraId="5942F599" w14:textId="6DBF795D" w:rsidR="00AE765B" w:rsidRPr="00E335B4" w:rsidRDefault="00AE765B" w:rsidP="00AE765B">
            <w:pPr>
              <w:rPr>
                <w:sz w:val="20"/>
              </w:rPr>
            </w:pPr>
            <w:r>
              <w:rPr>
                <w:sz w:val="20"/>
              </w:rPr>
              <w:t>C - Animal Drug Residue (for DDGS)</w:t>
            </w:r>
          </w:p>
        </w:tc>
        <w:tc>
          <w:tcPr>
            <w:tcW w:w="1207" w:type="dxa"/>
            <w:vAlign w:val="center"/>
          </w:tcPr>
          <w:p w14:paraId="78D4D3CF" w14:textId="174D1A19" w:rsidR="00AE765B" w:rsidRDefault="00AE765B" w:rsidP="00AE765B">
            <w:pPr>
              <w:rPr>
                <w:sz w:val="20"/>
              </w:rPr>
            </w:pPr>
            <w:r>
              <w:rPr>
                <w:sz w:val="20"/>
              </w:rPr>
              <w:t>IV – Very Low</w:t>
            </w:r>
          </w:p>
        </w:tc>
        <w:tc>
          <w:tcPr>
            <w:tcW w:w="1180" w:type="dxa"/>
            <w:vAlign w:val="center"/>
          </w:tcPr>
          <w:p w14:paraId="17CE9540" w14:textId="03EF0023" w:rsidR="00AE765B" w:rsidRDefault="00AE765B" w:rsidP="00AE765B">
            <w:pPr>
              <w:rPr>
                <w:sz w:val="20"/>
              </w:rPr>
            </w:pPr>
            <w:r>
              <w:rPr>
                <w:sz w:val="20"/>
              </w:rPr>
              <w:t>C –Low</w:t>
            </w:r>
          </w:p>
        </w:tc>
        <w:tc>
          <w:tcPr>
            <w:tcW w:w="1370" w:type="dxa"/>
            <w:vAlign w:val="center"/>
          </w:tcPr>
          <w:p w14:paraId="6B408533" w14:textId="02E4E408" w:rsidR="00AE765B" w:rsidRDefault="00AE765B" w:rsidP="00AE765B">
            <w:pPr>
              <w:rPr>
                <w:sz w:val="20"/>
              </w:rPr>
            </w:pPr>
            <w:r>
              <w:rPr>
                <w:sz w:val="20"/>
              </w:rPr>
              <w:t>No</w:t>
            </w:r>
          </w:p>
        </w:tc>
        <w:tc>
          <w:tcPr>
            <w:tcW w:w="4219" w:type="dxa"/>
            <w:vAlign w:val="center"/>
          </w:tcPr>
          <w:p w14:paraId="2542E446" w14:textId="220CCBEB" w:rsidR="00AE765B" w:rsidRDefault="00AE765B" w:rsidP="00AE765B">
            <w:pPr>
              <w:rPr>
                <w:sz w:val="20"/>
              </w:rPr>
            </w:pPr>
            <w:r>
              <w:rPr>
                <w:sz w:val="20"/>
              </w:rPr>
              <w:t>Very low severity because</w:t>
            </w:r>
            <w:r w:rsidRPr="002E3A11">
              <w:rPr>
                <w:sz w:val="20"/>
              </w:rPr>
              <w:t xml:space="preserve"> </w:t>
            </w:r>
            <w:r>
              <w:rPr>
                <w:sz w:val="20"/>
              </w:rPr>
              <w:t>r</w:t>
            </w:r>
            <w:r w:rsidRPr="002E3A11">
              <w:rPr>
                <w:sz w:val="20"/>
              </w:rPr>
              <w:t>esidual levels are below those expected to cause animal or human illness or injury</w:t>
            </w:r>
            <w:r>
              <w:rPr>
                <w:sz w:val="20"/>
              </w:rPr>
              <w:t xml:space="preserve">. Low probability because the </w:t>
            </w:r>
            <w:r w:rsidRPr="002E3A11">
              <w:rPr>
                <w:sz w:val="20"/>
              </w:rPr>
              <w:t>2010 FDA surveillance (</w:t>
            </w:r>
            <w:r>
              <w:rPr>
                <w:sz w:val="20"/>
              </w:rPr>
              <w:t>Apx. D</w:t>
            </w:r>
            <w:r w:rsidRPr="002E3A11">
              <w:rPr>
                <w:sz w:val="20"/>
              </w:rPr>
              <w:t>5) reported 8.7% of DDGS had quantifiable antibiotic residues.</w:t>
            </w:r>
          </w:p>
        </w:tc>
        <w:tc>
          <w:tcPr>
            <w:tcW w:w="1130" w:type="dxa"/>
            <w:vAlign w:val="center"/>
          </w:tcPr>
          <w:p w14:paraId="123C16E4" w14:textId="5FF7B503" w:rsidR="00AE765B" w:rsidRPr="00E335B4" w:rsidRDefault="00AE765B" w:rsidP="00AE765B">
            <w:pPr>
              <w:rPr>
                <w:sz w:val="20"/>
              </w:rPr>
            </w:pPr>
            <w:r w:rsidRPr="00E335B4">
              <w:rPr>
                <w:sz w:val="20"/>
              </w:rPr>
              <w:t>n/a</w:t>
            </w:r>
          </w:p>
        </w:tc>
        <w:tc>
          <w:tcPr>
            <w:tcW w:w="1114" w:type="dxa"/>
            <w:vAlign w:val="center"/>
          </w:tcPr>
          <w:p w14:paraId="2646EAEB" w14:textId="3CE81F3D" w:rsidR="00AE765B" w:rsidRPr="00E335B4" w:rsidRDefault="00AE765B" w:rsidP="00AE765B">
            <w:pPr>
              <w:rPr>
                <w:sz w:val="20"/>
              </w:rPr>
            </w:pPr>
            <w:r w:rsidRPr="00E335B4">
              <w:rPr>
                <w:sz w:val="20"/>
              </w:rPr>
              <w:t>n/a</w:t>
            </w:r>
          </w:p>
        </w:tc>
      </w:tr>
      <w:tr w:rsidR="00AE765B" w14:paraId="56FF3040" w14:textId="77777777" w:rsidTr="00B34F2C">
        <w:tc>
          <w:tcPr>
            <w:tcW w:w="1223" w:type="dxa"/>
            <w:vMerge/>
          </w:tcPr>
          <w:p w14:paraId="5035BD31" w14:textId="77777777" w:rsidR="00AE765B" w:rsidRDefault="00AE765B" w:rsidP="00AE765B"/>
        </w:tc>
        <w:tc>
          <w:tcPr>
            <w:tcW w:w="1507" w:type="dxa"/>
            <w:vAlign w:val="center"/>
          </w:tcPr>
          <w:p w14:paraId="38A7ECC6" w14:textId="2040B6B9" w:rsidR="00AE765B" w:rsidRPr="00E335B4" w:rsidRDefault="00AE765B" w:rsidP="00AE765B">
            <w:pPr>
              <w:rPr>
                <w:sz w:val="20"/>
              </w:rPr>
            </w:pPr>
            <w:r w:rsidRPr="00E335B4">
              <w:rPr>
                <w:sz w:val="20"/>
              </w:rPr>
              <w:t>C</w:t>
            </w:r>
            <w:r>
              <w:rPr>
                <w:sz w:val="20"/>
              </w:rPr>
              <w:t xml:space="preserve"> - Pesticides</w:t>
            </w:r>
          </w:p>
        </w:tc>
        <w:tc>
          <w:tcPr>
            <w:tcW w:w="1207" w:type="dxa"/>
            <w:vAlign w:val="center"/>
          </w:tcPr>
          <w:p w14:paraId="1D3337F5" w14:textId="6DAE87E8" w:rsidR="00AE765B" w:rsidRPr="00E335B4" w:rsidRDefault="00AE765B" w:rsidP="00AE765B">
            <w:pPr>
              <w:rPr>
                <w:sz w:val="20"/>
              </w:rPr>
            </w:pPr>
            <w:r>
              <w:rPr>
                <w:sz w:val="20"/>
              </w:rPr>
              <w:t>III – Low</w:t>
            </w:r>
          </w:p>
        </w:tc>
        <w:tc>
          <w:tcPr>
            <w:tcW w:w="1180" w:type="dxa"/>
            <w:vAlign w:val="center"/>
          </w:tcPr>
          <w:p w14:paraId="50F6652E" w14:textId="7FD9049C" w:rsidR="00AE765B" w:rsidRPr="0014075B" w:rsidRDefault="004530D8" w:rsidP="00AE765B">
            <w:pPr>
              <w:rPr>
                <w:sz w:val="20"/>
              </w:rPr>
            </w:pPr>
            <w:r>
              <w:rPr>
                <w:sz w:val="20"/>
              </w:rPr>
              <w:t>C</w:t>
            </w:r>
            <w:r w:rsidR="00AE765B">
              <w:rPr>
                <w:sz w:val="20"/>
              </w:rPr>
              <w:t xml:space="preserve"> - Low</w:t>
            </w:r>
          </w:p>
        </w:tc>
        <w:tc>
          <w:tcPr>
            <w:tcW w:w="1370" w:type="dxa"/>
            <w:vAlign w:val="center"/>
          </w:tcPr>
          <w:p w14:paraId="179471E0" w14:textId="43A65566" w:rsidR="00AE765B" w:rsidRPr="0014075B" w:rsidRDefault="00AE765B" w:rsidP="00AE765B">
            <w:pPr>
              <w:rPr>
                <w:sz w:val="20"/>
              </w:rPr>
            </w:pPr>
            <w:r>
              <w:rPr>
                <w:sz w:val="20"/>
              </w:rPr>
              <w:t>No</w:t>
            </w:r>
          </w:p>
        </w:tc>
        <w:tc>
          <w:tcPr>
            <w:tcW w:w="4219" w:type="dxa"/>
            <w:vAlign w:val="center"/>
          </w:tcPr>
          <w:p w14:paraId="34E161E3" w14:textId="5F26F163" w:rsidR="00AE765B" w:rsidRPr="0014075B" w:rsidRDefault="00AE765B" w:rsidP="00AE765B">
            <w:pPr>
              <w:rPr>
                <w:sz w:val="20"/>
              </w:rPr>
            </w:pPr>
            <w:r>
              <w:rPr>
                <w:sz w:val="20"/>
              </w:rPr>
              <w:t xml:space="preserve">Low severity because they could impact animal health but pose little pass-through risk through fat or meat tissue to impact human health. Low probability because </w:t>
            </w:r>
            <w:r w:rsidRPr="0014075B">
              <w:rPr>
                <w:sz w:val="20"/>
              </w:rPr>
              <w:t>201</w:t>
            </w:r>
            <w:r>
              <w:rPr>
                <w:sz w:val="20"/>
              </w:rPr>
              <w:t>8</w:t>
            </w:r>
            <w:r w:rsidRPr="0014075B">
              <w:rPr>
                <w:sz w:val="20"/>
              </w:rPr>
              <w:t xml:space="preserve"> FDA surveillance (Apx. </w:t>
            </w:r>
            <w:r>
              <w:rPr>
                <w:sz w:val="20"/>
              </w:rPr>
              <w:t>D</w:t>
            </w:r>
            <w:r w:rsidRPr="0014075B">
              <w:rPr>
                <w:sz w:val="20"/>
              </w:rPr>
              <w:t xml:space="preserve">2) shows </w:t>
            </w:r>
            <w:r>
              <w:rPr>
                <w:sz w:val="20"/>
              </w:rPr>
              <w:t>2.3</w:t>
            </w:r>
            <w:r w:rsidRPr="0014075B">
              <w:rPr>
                <w:sz w:val="20"/>
              </w:rPr>
              <w:t xml:space="preserve">% of analyzed whole grains/seeds were above threshold pesticide levels. </w:t>
            </w:r>
            <w:r>
              <w:rPr>
                <w:sz w:val="20"/>
              </w:rPr>
              <w:t>I</w:t>
            </w:r>
            <w:r w:rsidRPr="0014075B">
              <w:rPr>
                <w:sz w:val="20"/>
              </w:rPr>
              <w:t xml:space="preserve">ncoming grains are secured </w:t>
            </w:r>
            <w:r>
              <w:rPr>
                <w:sz w:val="20"/>
              </w:rPr>
              <w:t>locally.</w:t>
            </w:r>
          </w:p>
        </w:tc>
        <w:tc>
          <w:tcPr>
            <w:tcW w:w="1130" w:type="dxa"/>
            <w:vAlign w:val="center"/>
          </w:tcPr>
          <w:p w14:paraId="45750E31" w14:textId="740739CE" w:rsidR="00AE765B" w:rsidRPr="00E335B4" w:rsidRDefault="00AE765B" w:rsidP="00AE765B">
            <w:pPr>
              <w:rPr>
                <w:sz w:val="20"/>
              </w:rPr>
            </w:pPr>
            <w:r w:rsidRPr="00E335B4">
              <w:rPr>
                <w:sz w:val="20"/>
              </w:rPr>
              <w:t>n/a</w:t>
            </w:r>
          </w:p>
        </w:tc>
        <w:tc>
          <w:tcPr>
            <w:tcW w:w="1114" w:type="dxa"/>
            <w:vAlign w:val="center"/>
          </w:tcPr>
          <w:p w14:paraId="36AE47A4" w14:textId="544181AE" w:rsidR="00AE765B" w:rsidRPr="00E335B4" w:rsidRDefault="00AE765B" w:rsidP="00AE765B">
            <w:pPr>
              <w:rPr>
                <w:sz w:val="20"/>
              </w:rPr>
            </w:pPr>
            <w:r w:rsidRPr="00E335B4">
              <w:rPr>
                <w:sz w:val="20"/>
              </w:rPr>
              <w:t>n/a</w:t>
            </w:r>
          </w:p>
        </w:tc>
      </w:tr>
      <w:tr w:rsidR="00BC1F27" w14:paraId="7D7F5919" w14:textId="77777777" w:rsidTr="00B34F2C">
        <w:trPr>
          <w:trHeight w:val="1465"/>
        </w:trPr>
        <w:tc>
          <w:tcPr>
            <w:tcW w:w="1223" w:type="dxa"/>
            <w:vMerge/>
          </w:tcPr>
          <w:p w14:paraId="16EAE0A4" w14:textId="77777777" w:rsidR="00BC1F27" w:rsidRDefault="00BC1F27" w:rsidP="00BC1F27"/>
        </w:tc>
        <w:tc>
          <w:tcPr>
            <w:tcW w:w="1507" w:type="dxa"/>
            <w:vAlign w:val="center"/>
          </w:tcPr>
          <w:p w14:paraId="4BB8C1CE" w14:textId="4E09A26B" w:rsidR="00BC1F27" w:rsidRPr="00BC1F27" w:rsidRDefault="00BC1F27" w:rsidP="00BC1F27">
            <w:pPr>
              <w:rPr>
                <w:sz w:val="20"/>
                <w:highlight w:val="yellow"/>
              </w:rPr>
            </w:pPr>
            <w:r w:rsidRPr="00BC1F27">
              <w:rPr>
                <w:sz w:val="20"/>
                <w:szCs w:val="20"/>
              </w:rPr>
              <w:t xml:space="preserve">B - </w:t>
            </w:r>
            <w:r w:rsidRPr="00BC1F27">
              <w:rPr>
                <w:i/>
                <w:sz w:val="20"/>
                <w:szCs w:val="20"/>
              </w:rPr>
              <w:t xml:space="preserve">Salmonella </w:t>
            </w:r>
            <w:r w:rsidRPr="00BC1F27">
              <w:rPr>
                <w:sz w:val="20"/>
                <w:szCs w:val="20"/>
              </w:rPr>
              <w:t>spp.</w:t>
            </w:r>
          </w:p>
        </w:tc>
        <w:tc>
          <w:tcPr>
            <w:tcW w:w="1207" w:type="dxa"/>
            <w:vAlign w:val="center"/>
          </w:tcPr>
          <w:p w14:paraId="09EFC798" w14:textId="7C6DFA08" w:rsidR="00BC1F27" w:rsidRPr="00BC1F27" w:rsidRDefault="00BC1F27" w:rsidP="00BC1F27">
            <w:pPr>
              <w:rPr>
                <w:sz w:val="20"/>
                <w:highlight w:val="yellow"/>
              </w:rPr>
            </w:pPr>
            <w:r w:rsidRPr="00BC1F27">
              <w:rPr>
                <w:sz w:val="20"/>
                <w:szCs w:val="20"/>
              </w:rPr>
              <w:t>III – Low</w:t>
            </w:r>
          </w:p>
        </w:tc>
        <w:tc>
          <w:tcPr>
            <w:tcW w:w="1180" w:type="dxa"/>
            <w:vAlign w:val="center"/>
          </w:tcPr>
          <w:p w14:paraId="4EC8B7D5" w14:textId="3EEBE7E5" w:rsidR="00BC1F27" w:rsidRPr="00BC1F27" w:rsidRDefault="004530D8" w:rsidP="00BC1F27">
            <w:pPr>
              <w:rPr>
                <w:sz w:val="20"/>
              </w:rPr>
            </w:pPr>
            <w:r>
              <w:rPr>
                <w:sz w:val="20"/>
                <w:szCs w:val="20"/>
              </w:rPr>
              <w:t>D – Very Low</w:t>
            </w:r>
          </w:p>
        </w:tc>
        <w:tc>
          <w:tcPr>
            <w:tcW w:w="1370" w:type="dxa"/>
            <w:vAlign w:val="center"/>
          </w:tcPr>
          <w:p w14:paraId="05414744" w14:textId="616DC77A" w:rsidR="00BC1F27" w:rsidRPr="00BC1F27" w:rsidRDefault="00BC1F27" w:rsidP="00BC1F27">
            <w:pPr>
              <w:rPr>
                <w:sz w:val="20"/>
              </w:rPr>
            </w:pPr>
            <w:r w:rsidRPr="00BC1F27">
              <w:rPr>
                <w:sz w:val="20"/>
                <w:szCs w:val="20"/>
              </w:rPr>
              <w:t>No</w:t>
            </w:r>
          </w:p>
        </w:tc>
        <w:tc>
          <w:tcPr>
            <w:tcW w:w="4219" w:type="dxa"/>
            <w:vAlign w:val="center"/>
          </w:tcPr>
          <w:p w14:paraId="3457A9DC" w14:textId="1D1C7AEF" w:rsidR="00BC1F27" w:rsidRPr="00BC1F27" w:rsidRDefault="00BC1F27" w:rsidP="00BC1F27">
            <w:pPr>
              <w:rPr>
                <w:sz w:val="20"/>
                <w:highlight w:val="yellow"/>
              </w:rPr>
            </w:pPr>
            <w:r w:rsidRPr="00BC1F27">
              <w:rPr>
                <w:sz w:val="20"/>
                <w:szCs w:val="20"/>
              </w:rPr>
              <w:t>Low severity because only a few select serotypes are considered an adulterant in the species for which we make feed (CPG 690.800) and there is no knowledge of impact in human health. Very low probability of this serotype in animal feed or ingredients (Li et al., 2012) References in Apx. D3 and D4.</w:t>
            </w:r>
          </w:p>
        </w:tc>
        <w:tc>
          <w:tcPr>
            <w:tcW w:w="1130" w:type="dxa"/>
            <w:vAlign w:val="center"/>
          </w:tcPr>
          <w:p w14:paraId="221C3291" w14:textId="1847E7EE" w:rsidR="00BC1F27" w:rsidRPr="00BC1F27" w:rsidRDefault="00BC1F27" w:rsidP="00BC1F27">
            <w:pPr>
              <w:rPr>
                <w:sz w:val="20"/>
                <w:highlight w:val="yellow"/>
              </w:rPr>
            </w:pPr>
            <w:r w:rsidRPr="00BC1F27">
              <w:rPr>
                <w:sz w:val="20"/>
                <w:szCs w:val="20"/>
              </w:rPr>
              <w:t>n/a</w:t>
            </w:r>
          </w:p>
        </w:tc>
        <w:tc>
          <w:tcPr>
            <w:tcW w:w="1114" w:type="dxa"/>
            <w:vAlign w:val="center"/>
          </w:tcPr>
          <w:p w14:paraId="2ECCAFC1" w14:textId="2A1F7EE2" w:rsidR="00BC1F27" w:rsidRPr="00BC1F27" w:rsidRDefault="00BC1F27" w:rsidP="00BC1F27">
            <w:pPr>
              <w:rPr>
                <w:sz w:val="20"/>
                <w:highlight w:val="yellow"/>
              </w:rPr>
            </w:pPr>
            <w:r w:rsidRPr="00BC1F27">
              <w:rPr>
                <w:sz w:val="20"/>
                <w:szCs w:val="20"/>
              </w:rPr>
              <w:t>n/a</w:t>
            </w:r>
          </w:p>
        </w:tc>
      </w:tr>
      <w:tr w:rsidR="00B34F2C" w:rsidRPr="00AE7838" w14:paraId="01FBBC1D" w14:textId="77777777" w:rsidTr="00920329">
        <w:tc>
          <w:tcPr>
            <w:tcW w:w="1223" w:type="dxa"/>
            <w:shd w:val="clear" w:color="auto" w:fill="DEEAF6" w:themeFill="accent1" w:themeFillTint="33"/>
            <w:vAlign w:val="bottom"/>
          </w:tcPr>
          <w:p w14:paraId="793D511C" w14:textId="77777777" w:rsidR="00B34F2C" w:rsidRPr="00AE7838" w:rsidRDefault="00B34F2C" w:rsidP="00920329">
            <w:pPr>
              <w:rPr>
                <w:b/>
                <w:sz w:val="20"/>
              </w:rPr>
            </w:pPr>
            <w:r w:rsidRPr="00AE7838">
              <w:rPr>
                <w:b/>
                <w:sz w:val="20"/>
              </w:rPr>
              <w:lastRenderedPageBreak/>
              <w:t>Ingredient or Processing Step</w:t>
            </w:r>
          </w:p>
        </w:tc>
        <w:tc>
          <w:tcPr>
            <w:tcW w:w="1507" w:type="dxa"/>
            <w:shd w:val="clear" w:color="auto" w:fill="DEEAF6" w:themeFill="accent1" w:themeFillTint="33"/>
            <w:vAlign w:val="bottom"/>
          </w:tcPr>
          <w:p w14:paraId="405D964F" w14:textId="77777777" w:rsidR="00B34F2C" w:rsidRPr="00AE7838" w:rsidRDefault="00B34F2C" w:rsidP="00920329">
            <w:pPr>
              <w:rPr>
                <w:b/>
                <w:sz w:val="20"/>
              </w:rPr>
            </w:pPr>
            <w:r w:rsidRPr="00AE7838">
              <w:rPr>
                <w:b/>
                <w:sz w:val="20"/>
              </w:rPr>
              <w:t>Known or Reasonably Foreseeable Hazard</w:t>
            </w:r>
          </w:p>
        </w:tc>
        <w:tc>
          <w:tcPr>
            <w:tcW w:w="1207" w:type="dxa"/>
            <w:shd w:val="clear" w:color="auto" w:fill="DEEAF6" w:themeFill="accent1" w:themeFillTint="33"/>
            <w:vAlign w:val="bottom"/>
          </w:tcPr>
          <w:p w14:paraId="615C2758" w14:textId="77777777" w:rsidR="00B34F2C" w:rsidRPr="00AE7838" w:rsidRDefault="00B34F2C" w:rsidP="00920329">
            <w:pPr>
              <w:rPr>
                <w:b/>
                <w:sz w:val="20"/>
              </w:rPr>
            </w:pPr>
            <w:r w:rsidRPr="00AE7838">
              <w:rPr>
                <w:b/>
                <w:sz w:val="20"/>
              </w:rPr>
              <w:t>Severity of Illness or Injury to Humans or Animals if the Hazard Were to Occur</w:t>
            </w:r>
          </w:p>
        </w:tc>
        <w:tc>
          <w:tcPr>
            <w:tcW w:w="1180" w:type="dxa"/>
            <w:shd w:val="clear" w:color="auto" w:fill="DEEAF6" w:themeFill="accent1" w:themeFillTint="33"/>
            <w:vAlign w:val="bottom"/>
          </w:tcPr>
          <w:p w14:paraId="275E4239" w14:textId="77777777" w:rsidR="00B34F2C" w:rsidRPr="00AE7838" w:rsidRDefault="00B34F2C" w:rsidP="00920329">
            <w:pPr>
              <w:rPr>
                <w:b/>
                <w:sz w:val="20"/>
              </w:rPr>
            </w:pPr>
            <w:r w:rsidRPr="00AE7838">
              <w:rPr>
                <w:b/>
                <w:sz w:val="20"/>
              </w:rPr>
              <w:t>Probability that the Hazard Will Occur in Absence of Preventive Controls</w:t>
            </w:r>
          </w:p>
        </w:tc>
        <w:tc>
          <w:tcPr>
            <w:tcW w:w="1370" w:type="dxa"/>
            <w:shd w:val="clear" w:color="auto" w:fill="DEEAF6" w:themeFill="accent1" w:themeFillTint="33"/>
            <w:vAlign w:val="bottom"/>
          </w:tcPr>
          <w:p w14:paraId="661F43B8" w14:textId="77777777" w:rsidR="00B34F2C" w:rsidRPr="00AE7838" w:rsidRDefault="00B34F2C" w:rsidP="00920329">
            <w:pPr>
              <w:rPr>
                <w:b/>
                <w:sz w:val="20"/>
              </w:rPr>
            </w:pPr>
            <w:r w:rsidRPr="00AE7838">
              <w:rPr>
                <w:b/>
                <w:sz w:val="20"/>
              </w:rPr>
              <w:t>Does the Hazard Require a PC?</w:t>
            </w:r>
          </w:p>
        </w:tc>
        <w:tc>
          <w:tcPr>
            <w:tcW w:w="4219" w:type="dxa"/>
            <w:shd w:val="clear" w:color="auto" w:fill="DEEAF6" w:themeFill="accent1" w:themeFillTint="33"/>
            <w:vAlign w:val="bottom"/>
          </w:tcPr>
          <w:p w14:paraId="5875E0D4" w14:textId="77777777" w:rsidR="00B34F2C" w:rsidRPr="00AE7838" w:rsidRDefault="00B34F2C" w:rsidP="00920329">
            <w:pPr>
              <w:rPr>
                <w:b/>
                <w:sz w:val="20"/>
              </w:rPr>
            </w:pPr>
            <w:r w:rsidRPr="00AE7838">
              <w:rPr>
                <w:b/>
                <w:sz w:val="20"/>
              </w:rPr>
              <w:t>Explanation/</w:t>
            </w:r>
          </w:p>
          <w:p w14:paraId="3D3F0FF0" w14:textId="77777777" w:rsidR="00B34F2C" w:rsidRPr="00AE7838" w:rsidRDefault="00B34F2C" w:rsidP="00920329">
            <w:pPr>
              <w:rPr>
                <w:b/>
                <w:sz w:val="20"/>
              </w:rPr>
            </w:pPr>
            <w:r w:rsidRPr="00AE7838">
              <w:rPr>
                <w:b/>
                <w:sz w:val="20"/>
              </w:rPr>
              <w:t>Justification</w:t>
            </w:r>
          </w:p>
        </w:tc>
        <w:tc>
          <w:tcPr>
            <w:tcW w:w="1130" w:type="dxa"/>
            <w:shd w:val="clear" w:color="auto" w:fill="DEEAF6" w:themeFill="accent1" w:themeFillTint="33"/>
            <w:vAlign w:val="bottom"/>
          </w:tcPr>
          <w:p w14:paraId="37534BBF" w14:textId="77777777" w:rsidR="00B34F2C" w:rsidRPr="00AE7838" w:rsidRDefault="00B34F2C" w:rsidP="00920329">
            <w:pPr>
              <w:rPr>
                <w:b/>
                <w:sz w:val="20"/>
              </w:rPr>
            </w:pPr>
            <w:r w:rsidRPr="00AE7838">
              <w:rPr>
                <w:b/>
                <w:sz w:val="20"/>
              </w:rPr>
              <w:t>Preventive Control Applied</w:t>
            </w:r>
          </w:p>
        </w:tc>
        <w:tc>
          <w:tcPr>
            <w:tcW w:w="1114" w:type="dxa"/>
            <w:shd w:val="clear" w:color="auto" w:fill="DEEAF6" w:themeFill="accent1" w:themeFillTint="33"/>
            <w:vAlign w:val="bottom"/>
          </w:tcPr>
          <w:p w14:paraId="118DA4E6" w14:textId="77777777" w:rsidR="00B34F2C" w:rsidRPr="00AE7838" w:rsidRDefault="00B34F2C" w:rsidP="00920329">
            <w:pPr>
              <w:rPr>
                <w:b/>
                <w:sz w:val="20"/>
              </w:rPr>
            </w:pPr>
            <w:r w:rsidRPr="00AE7838">
              <w:rPr>
                <w:b/>
                <w:sz w:val="20"/>
              </w:rPr>
              <w:t>Is the Preventive Control Applied at this Step?</w:t>
            </w:r>
          </w:p>
        </w:tc>
      </w:tr>
      <w:tr w:rsidR="00B34F2C" w:rsidRPr="00E335B4" w14:paraId="0635A477" w14:textId="77777777" w:rsidTr="00920329">
        <w:tc>
          <w:tcPr>
            <w:tcW w:w="1223" w:type="dxa"/>
            <w:vMerge w:val="restart"/>
            <w:vAlign w:val="center"/>
          </w:tcPr>
          <w:p w14:paraId="316C4C9F" w14:textId="77777777" w:rsidR="00B34F2C" w:rsidRPr="00A1189E" w:rsidRDefault="00B34F2C" w:rsidP="00920329">
            <w:pPr>
              <w:contextualSpacing/>
              <w:rPr>
                <w:rFonts w:cstheme="minorHAnsi"/>
                <w:sz w:val="20"/>
                <w:szCs w:val="20"/>
                <w:lang w:val="en-GB" w:eastAsia="en-CA"/>
              </w:rPr>
            </w:pPr>
            <w:r w:rsidRPr="00A1189E">
              <w:rPr>
                <w:rFonts w:cstheme="minorHAnsi"/>
                <w:sz w:val="20"/>
                <w:szCs w:val="20"/>
                <w:lang w:val="en-GB" w:eastAsia="en-CA"/>
              </w:rPr>
              <w:t>Wheat and wheat midds</w:t>
            </w:r>
          </w:p>
        </w:tc>
        <w:tc>
          <w:tcPr>
            <w:tcW w:w="1507" w:type="dxa"/>
            <w:vAlign w:val="center"/>
          </w:tcPr>
          <w:p w14:paraId="22C4506C" w14:textId="77777777" w:rsidR="00B34F2C" w:rsidRPr="00E335B4" w:rsidRDefault="00B34F2C" w:rsidP="00920329">
            <w:pPr>
              <w:rPr>
                <w:sz w:val="20"/>
              </w:rPr>
            </w:pPr>
            <w:r w:rsidRPr="00E335B4">
              <w:rPr>
                <w:sz w:val="20"/>
              </w:rPr>
              <w:t>P</w:t>
            </w:r>
            <w:r>
              <w:rPr>
                <w:sz w:val="20"/>
              </w:rPr>
              <w:t xml:space="preserve"> - Foreign Material</w:t>
            </w:r>
          </w:p>
        </w:tc>
        <w:tc>
          <w:tcPr>
            <w:tcW w:w="1207" w:type="dxa"/>
            <w:vAlign w:val="center"/>
          </w:tcPr>
          <w:p w14:paraId="604E15DA" w14:textId="77777777" w:rsidR="00B34F2C" w:rsidRPr="00E335B4" w:rsidRDefault="00B34F2C" w:rsidP="00920329">
            <w:pPr>
              <w:rPr>
                <w:sz w:val="20"/>
              </w:rPr>
            </w:pPr>
            <w:r>
              <w:rPr>
                <w:sz w:val="20"/>
              </w:rPr>
              <w:t>IV – Very Low</w:t>
            </w:r>
          </w:p>
        </w:tc>
        <w:tc>
          <w:tcPr>
            <w:tcW w:w="1180" w:type="dxa"/>
            <w:vAlign w:val="center"/>
          </w:tcPr>
          <w:p w14:paraId="2EA92523" w14:textId="77777777" w:rsidR="00B34F2C" w:rsidRPr="00E335B4" w:rsidRDefault="00B34F2C" w:rsidP="00920329">
            <w:pPr>
              <w:rPr>
                <w:sz w:val="20"/>
              </w:rPr>
            </w:pPr>
            <w:r>
              <w:rPr>
                <w:sz w:val="20"/>
              </w:rPr>
              <w:t>B - Moderate</w:t>
            </w:r>
          </w:p>
        </w:tc>
        <w:tc>
          <w:tcPr>
            <w:tcW w:w="1370" w:type="dxa"/>
            <w:vAlign w:val="center"/>
          </w:tcPr>
          <w:p w14:paraId="2A027A7F" w14:textId="77777777" w:rsidR="00B34F2C" w:rsidRPr="00E335B4" w:rsidRDefault="00B34F2C" w:rsidP="00920329">
            <w:pPr>
              <w:rPr>
                <w:sz w:val="20"/>
              </w:rPr>
            </w:pPr>
            <w:r w:rsidRPr="00E335B4">
              <w:rPr>
                <w:sz w:val="20"/>
              </w:rPr>
              <w:t>No</w:t>
            </w:r>
          </w:p>
        </w:tc>
        <w:tc>
          <w:tcPr>
            <w:tcW w:w="4219" w:type="dxa"/>
            <w:vAlign w:val="center"/>
          </w:tcPr>
          <w:p w14:paraId="3C221841" w14:textId="77777777" w:rsidR="00B34F2C" w:rsidRPr="00E335B4" w:rsidRDefault="00B34F2C" w:rsidP="00920329">
            <w:pPr>
              <w:rPr>
                <w:sz w:val="20"/>
              </w:rPr>
            </w:pPr>
            <w:r w:rsidRPr="00E335B4">
              <w:rPr>
                <w:sz w:val="20"/>
              </w:rPr>
              <w:t xml:space="preserve">Moderate probability, which is reduced by grates over receiving pit </w:t>
            </w:r>
            <w:r>
              <w:rPr>
                <w:sz w:val="20"/>
              </w:rPr>
              <w:t xml:space="preserve">and pit cover in place except when receiving is being conducted. </w:t>
            </w:r>
            <w:r w:rsidRPr="00E335B4">
              <w:rPr>
                <w:sz w:val="20"/>
              </w:rPr>
              <w:t>Very low severity to impact animal health and no impact on human health.</w:t>
            </w:r>
          </w:p>
        </w:tc>
        <w:tc>
          <w:tcPr>
            <w:tcW w:w="1130" w:type="dxa"/>
            <w:vAlign w:val="center"/>
          </w:tcPr>
          <w:p w14:paraId="03093F59" w14:textId="77777777" w:rsidR="00B34F2C" w:rsidRPr="00E335B4" w:rsidRDefault="00B34F2C" w:rsidP="00920329">
            <w:pPr>
              <w:rPr>
                <w:sz w:val="20"/>
              </w:rPr>
            </w:pPr>
            <w:r w:rsidRPr="00E335B4">
              <w:rPr>
                <w:sz w:val="20"/>
              </w:rPr>
              <w:t>n/a</w:t>
            </w:r>
          </w:p>
        </w:tc>
        <w:tc>
          <w:tcPr>
            <w:tcW w:w="1114" w:type="dxa"/>
            <w:vAlign w:val="center"/>
          </w:tcPr>
          <w:p w14:paraId="14CFE29F" w14:textId="77777777" w:rsidR="00B34F2C" w:rsidRPr="00E335B4" w:rsidRDefault="00B34F2C" w:rsidP="00920329">
            <w:pPr>
              <w:rPr>
                <w:sz w:val="20"/>
              </w:rPr>
            </w:pPr>
            <w:r w:rsidRPr="00E335B4">
              <w:rPr>
                <w:sz w:val="20"/>
              </w:rPr>
              <w:t>n/a</w:t>
            </w:r>
          </w:p>
        </w:tc>
      </w:tr>
      <w:tr w:rsidR="00B34F2C" w:rsidRPr="00E335B4" w14:paraId="3BBC33D7" w14:textId="77777777" w:rsidTr="00920329">
        <w:trPr>
          <w:trHeight w:val="596"/>
        </w:trPr>
        <w:tc>
          <w:tcPr>
            <w:tcW w:w="1223" w:type="dxa"/>
            <w:vMerge/>
          </w:tcPr>
          <w:p w14:paraId="52F32446" w14:textId="77777777" w:rsidR="00B34F2C" w:rsidRDefault="00B34F2C" w:rsidP="00920329"/>
        </w:tc>
        <w:tc>
          <w:tcPr>
            <w:tcW w:w="1507" w:type="dxa"/>
            <w:vAlign w:val="center"/>
          </w:tcPr>
          <w:p w14:paraId="54C3705D" w14:textId="77777777" w:rsidR="00B34F2C" w:rsidRPr="0042102F" w:rsidRDefault="00B34F2C" w:rsidP="00920329">
            <w:pPr>
              <w:rPr>
                <w:sz w:val="20"/>
              </w:rPr>
            </w:pPr>
            <w:r w:rsidRPr="00E335B4">
              <w:rPr>
                <w:sz w:val="20"/>
              </w:rPr>
              <w:t>C</w:t>
            </w:r>
            <w:r>
              <w:rPr>
                <w:sz w:val="20"/>
              </w:rPr>
              <w:t xml:space="preserve"> – Deoxynilvalenol aka Vomitoxin</w:t>
            </w:r>
          </w:p>
        </w:tc>
        <w:tc>
          <w:tcPr>
            <w:tcW w:w="1207" w:type="dxa"/>
            <w:vAlign w:val="center"/>
          </w:tcPr>
          <w:p w14:paraId="68BA7EF1" w14:textId="295CE848" w:rsidR="00B34F2C" w:rsidRPr="00E335B4" w:rsidRDefault="004530D8" w:rsidP="00920329">
            <w:pPr>
              <w:rPr>
                <w:sz w:val="20"/>
              </w:rPr>
            </w:pPr>
            <w:r>
              <w:rPr>
                <w:sz w:val="20"/>
              </w:rPr>
              <w:t xml:space="preserve">IV </w:t>
            </w:r>
            <w:r w:rsidR="00B34F2C">
              <w:rPr>
                <w:sz w:val="20"/>
              </w:rPr>
              <w:t>– Very Low</w:t>
            </w:r>
          </w:p>
        </w:tc>
        <w:tc>
          <w:tcPr>
            <w:tcW w:w="1180" w:type="dxa"/>
            <w:vAlign w:val="center"/>
          </w:tcPr>
          <w:p w14:paraId="55A4D79D" w14:textId="77777777" w:rsidR="00B34F2C" w:rsidRDefault="00B34F2C" w:rsidP="00920329">
            <w:pPr>
              <w:rPr>
                <w:sz w:val="20"/>
              </w:rPr>
            </w:pPr>
            <w:r>
              <w:rPr>
                <w:sz w:val="20"/>
              </w:rPr>
              <w:t>B -Moderate</w:t>
            </w:r>
          </w:p>
        </w:tc>
        <w:tc>
          <w:tcPr>
            <w:tcW w:w="1370" w:type="dxa"/>
            <w:vAlign w:val="center"/>
          </w:tcPr>
          <w:p w14:paraId="2FF089BD" w14:textId="77777777" w:rsidR="00B34F2C" w:rsidRDefault="00B34F2C" w:rsidP="00920329">
            <w:pPr>
              <w:rPr>
                <w:sz w:val="20"/>
              </w:rPr>
            </w:pPr>
            <w:r>
              <w:rPr>
                <w:sz w:val="20"/>
              </w:rPr>
              <w:t>No</w:t>
            </w:r>
          </w:p>
        </w:tc>
        <w:tc>
          <w:tcPr>
            <w:tcW w:w="4219" w:type="dxa"/>
            <w:vAlign w:val="center"/>
          </w:tcPr>
          <w:p w14:paraId="39E0DA1F" w14:textId="77777777" w:rsidR="00B34F2C" w:rsidRPr="00E335B4" w:rsidRDefault="00B34F2C" w:rsidP="00920329">
            <w:pPr>
              <w:rPr>
                <w:sz w:val="20"/>
              </w:rPr>
            </w:pPr>
            <w:r>
              <w:rPr>
                <w:sz w:val="20"/>
              </w:rPr>
              <w:t xml:space="preserve">Very low severity because they could impact animal health but no documented pass-through risk through meat tissue to impact human health. The mycotoxin management prerequisite </w:t>
            </w:r>
            <w:r w:rsidRPr="00923B26">
              <w:rPr>
                <w:sz w:val="20"/>
              </w:rPr>
              <w:t>program reduces probability</w:t>
            </w:r>
            <w:r>
              <w:rPr>
                <w:sz w:val="20"/>
              </w:rPr>
              <w:t xml:space="preserve"> to a moderate level</w:t>
            </w:r>
            <w:r w:rsidRPr="00923B26">
              <w:rPr>
                <w:sz w:val="20"/>
              </w:rPr>
              <w:t xml:space="preserve">. See in Apx. </w:t>
            </w:r>
            <w:r>
              <w:rPr>
                <w:sz w:val="20"/>
              </w:rPr>
              <w:t>D</w:t>
            </w:r>
            <w:r w:rsidRPr="00923B26">
              <w:rPr>
                <w:sz w:val="20"/>
              </w:rPr>
              <w:t>1.</w:t>
            </w:r>
          </w:p>
        </w:tc>
        <w:tc>
          <w:tcPr>
            <w:tcW w:w="1130" w:type="dxa"/>
            <w:vAlign w:val="center"/>
          </w:tcPr>
          <w:p w14:paraId="021CB587" w14:textId="77777777" w:rsidR="00B34F2C" w:rsidRPr="00E335B4" w:rsidRDefault="00B34F2C" w:rsidP="00920329">
            <w:pPr>
              <w:rPr>
                <w:sz w:val="20"/>
              </w:rPr>
            </w:pPr>
            <w:r w:rsidRPr="00E335B4">
              <w:rPr>
                <w:sz w:val="20"/>
              </w:rPr>
              <w:t>n/a</w:t>
            </w:r>
          </w:p>
        </w:tc>
        <w:tc>
          <w:tcPr>
            <w:tcW w:w="1114" w:type="dxa"/>
            <w:vAlign w:val="center"/>
          </w:tcPr>
          <w:p w14:paraId="226C9C7D" w14:textId="77777777" w:rsidR="00B34F2C" w:rsidRPr="00E335B4" w:rsidRDefault="00B34F2C" w:rsidP="00920329">
            <w:pPr>
              <w:rPr>
                <w:sz w:val="20"/>
              </w:rPr>
            </w:pPr>
            <w:r w:rsidRPr="00E335B4">
              <w:rPr>
                <w:sz w:val="20"/>
              </w:rPr>
              <w:t>n/a</w:t>
            </w:r>
          </w:p>
        </w:tc>
      </w:tr>
      <w:tr w:rsidR="00B34F2C" w:rsidRPr="00E335B4" w14:paraId="423FCBC3" w14:textId="77777777" w:rsidTr="00920329">
        <w:tc>
          <w:tcPr>
            <w:tcW w:w="1223" w:type="dxa"/>
            <w:vMerge/>
          </w:tcPr>
          <w:p w14:paraId="3E1D9413" w14:textId="77777777" w:rsidR="00B34F2C" w:rsidRDefault="00B34F2C" w:rsidP="00920329"/>
        </w:tc>
        <w:tc>
          <w:tcPr>
            <w:tcW w:w="1507" w:type="dxa"/>
            <w:vAlign w:val="center"/>
          </w:tcPr>
          <w:p w14:paraId="0FC675FF" w14:textId="77777777" w:rsidR="00B34F2C" w:rsidRPr="00E335B4" w:rsidRDefault="00B34F2C" w:rsidP="00920329">
            <w:pPr>
              <w:rPr>
                <w:sz w:val="20"/>
              </w:rPr>
            </w:pPr>
            <w:r w:rsidRPr="00E335B4">
              <w:rPr>
                <w:sz w:val="20"/>
              </w:rPr>
              <w:t>C</w:t>
            </w:r>
            <w:r>
              <w:rPr>
                <w:sz w:val="20"/>
              </w:rPr>
              <w:t xml:space="preserve"> - Pesticides</w:t>
            </w:r>
          </w:p>
        </w:tc>
        <w:tc>
          <w:tcPr>
            <w:tcW w:w="1207" w:type="dxa"/>
            <w:vAlign w:val="center"/>
          </w:tcPr>
          <w:p w14:paraId="4BA969FD" w14:textId="77777777" w:rsidR="00B34F2C" w:rsidRPr="00E335B4" w:rsidRDefault="00B34F2C" w:rsidP="00920329">
            <w:pPr>
              <w:rPr>
                <w:sz w:val="20"/>
              </w:rPr>
            </w:pPr>
            <w:r>
              <w:rPr>
                <w:sz w:val="20"/>
              </w:rPr>
              <w:t>III – Low</w:t>
            </w:r>
          </w:p>
        </w:tc>
        <w:tc>
          <w:tcPr>
            <w:tcW w:w="1180" w:type="dxa"/>
            <w:vAlign w:val="center"/>
          </w:tcPr>
          <w:p w14:paraId="3D53EB26" w14:textId="7E6BA8E0" w:rsidR="00B34F2C" w:rsidRPr="0014075B" w:rsidRDefault="004530D8" w:rsidP="00920329">
            <w:pPr>
              <w:rPr>
                <w:sz w:val="20"/>
              </w:rPr>
            </w:pPr>
            <w:r>
              <w:rPr>
                <w:sz w:val="20"/>
              </w:rPr>
              <w:t>C</w:t>
            </w:r>
            <w:r w:rsidR="00B34F2C">
              <w:rPr>
                <w:sz w:val="20"/>
              </w:rPr>
              <w:t xml:space="preserve"> - Low</w:t>
            </w:r>
          </w:p>
        </w:tc>
        <w:tc>
          <w:tcPr>
            <w:tcW w:w="1370" w:type="dxa"/>
            <w:vAlign w:val="center"/>
          </w:tcPr>
          <w:p w14:paraId="5770DB48" w14:textId="77777777" w:rsidR="00B34F2C" w:rsidRPr="0014075B" w:rsidRDefault="00B34F2C" w:rsidP="00920329">
            <w:pPr>
              <w:rPr>
                <w:sz w:val="20"/>
              </w:rPr>
            </w:pPr>
            <w:r>
              <w:rPr>
                <w:sz w:val="20"/>
              </w:rPr>
              <w:t>No</w:t>
            </w:r>
          </w:p>
        </w:tc>
        <w:tc>
          <w:tcPr>
            <w:tcW w:w="4219" w:type="dxa"/>
            <w:vAlign w:val="center"/>
          </w:tcPr>
          <w:p w14:paraId="1F994821" w14:textId="77777777" w:rsidR="00B34F2C" w:rsidRPr="0014075B" w:rsidRDefault="00B34F2C" w:rsidP="00920329">
            <w:pPr>
              <w:rPr>
                <w:sz w:val="20"/>
              </w:rPr>
            </w:pPr>
            <w:r>
              <w:rPr>
                <w:sz w:val="20"/>
              </w:rPr>
              <w:t xml:space="preserve">Low severity because they could impact animal health but pose little pass-through risk through fat or meat tissue to impact human health. Low probability because </w:t>
            </w:r>
            <w:r w:rsidRPr="0014075B">
              <w:rPr>
                <w:sz w:val="20"/>
              </w:rPr>
              <w:t>201</w:t>
            </w:r>
            <w:r>
              <w:rPr>
                <w:sz w:val="20"/>
              </w:rPr>
              <w:t>8</w:t>
            </w:r>
            <w:r w:rsidRPr="0014075B">
              <w:rPr>
                <w:sz w:val="20"/>
              </w:rPr>
              <w:t xml:space="preserve"> FDA surveillance (Apx. </w:t>
            </w:r>
            <w:r>
              <w:rPr>
                <w:sz w:val="20"/>
              </w:rPr>
              <w:t>D</w:t>
            </w:r>
            <w:r w:rsidRPr="0014075B">
              <w:rPr>
                <w:sz w:val="20"/>
              </w:rPr>
              <w:t xml:space="preserve">2) shows </w:t>
            </w:r>
            <w:r>
              <w:rPr>
                <w:sz w:val="20"/>
              </w:rPr>
              <w:t>2.3</w:t>
            </w:r>
            <w:r w:rsidRPr="0014075B">
              <w:rPr>
                <w:sz w:val="20"/>
              </w:rPr>
              <w:t xml:space="preserve">% of analyzed whole grains/seeds were above threshold pesticide levels. </w:t>
            </w:r>
            <w:r>
              <w:rPr>
                <w:sz w:val="20"/>
              </w:rPr>
              <w:t>I</w:t>
            </w:r>
            <w:r w:rsidRPr="0014075B">
              <w:rPr>
                <w:sz w:val="20"/>
              </w:rPr>
              <w:t xml:space="preserve">ncoming grains are secured </w:t>
            </w:r>
            <w:r>
              <w:rPr>
                <w:sz w:val="20"/>
              </w:rPr>
              <w:t>locally.</w:t>
            </w:r>
          </w:p>
        </w:tc>
        <w:tc>
          <w:tcPr>
            <w:tcW w:w="1130" w:type="dxa"/>
            <w:vAlign w:val="center"/>
          </w:tcPr>
          <w:p w14:paraId="5670CDD6" w14:textId="77777777" w:rsidR="00B34F2C" w:rsidRPr="00E335B4" w:rsidRDefault="00B34F2C" w:rsidP="00920329">
            <w:pPr>
              <w:rPr>
                <w:sz w:val="20"/>
              </w:rPr>
            </w:pPr>
            <w:r w:rsidRPr="00E335B4">
              <w:rPr>
                <w:sz w:val="20"/>
              </w:rPr>
              <w:t>n/a</w:t>
            </w:r>
          </w:p>
        </w:tc>
        <w:tc>
          <w:tcPr>
            <w:tcW w:w="1114" w:type="dxa"/>
            <w:vAlign w:val="center"/>
          </w:tcPr>
          <w:p w14:paraId="40957F42" w14:textId="77777777" w:rsidR="00B34F2C" w:rsidRPr="00E335B4" w:rsidRDefault="00B34F2C" w:rsidP="00920329">
            <w:pPr>
              <w:rPr>
                <w:sz w:val="20"/>
              </w:rPr>
            </w:pPr>
            <w:r w:rsidRPr="00E335B4">
              <w:rPr>
                <w:sz w:val="20"/>
              </w:rPr>
              <w:t>n/a</w:t>
            </w:r>
          </w:p>
        </w:tc>
      </w:tr>
      <w:tr w:rsidR="00BC1F27" w:rsidRPr="00D4014B" w14:paraId="5F3967AF" w14:textId="77777777" w:rsidTr="00920329">
        <w:trPr>
          <w:trHeight w:val="1465"/>
        </w:trPr>
        <w:tc>
          <w:tcPr>
            <w:tcW w:w="1223" w:type="dxa"/>
            <w:vMerge/>
          </w:tcPr>
          <w:p w14:paraId="2478C7F1" w14:textId="77777777" w:rsidR="00BC1F27" w:rsidRDefault="00BC1F27" w:rsidP="00BC1F27"/>
        </w:tc>
        <w:tc>
          <w:tcPr>
            <w:tcW w:w="1507" w:type="dxa"/>
            <w:vAlign w:val="center"/>
          </w:tcPr>
          <w:p w14:paraId="489B22B2" w14:textId="01C4C317" w:rsidR="00BC1F27" w:rsidRPr="00D4014B" w:rsidRDefault="00BC1F27" w:rsidP="00BC1F27">
            <w:pPr>
              <w:rPr>
                <w:sz w:val="20"/>
                <w:highlight w:val="yellow"/>
              </w:rPr>
            </w:pPr>
            <w:r w:rsidRPr="00BC1F27">
              <w:rPr>
                <w:sz w:val="20"/>
                <w:szCs w:val="20"/>
              </w:rPr>
              <w:t xml:space="preserve">B - </w:t>
            </w:r>
            <w:r w:rsidRPr="00BC1F27">
              <w:rPr>
                <w:i/>
                <w:sz w:val="20"/>
                <w:szCs w:val="20"/>
              </w:rPr>
              <w:t xml:space="preserve">Salmonella </w:t>
            </w:r>
            <w:r w:rsidRPr="00BC1F27">
              <w:rPr>
                <w:sz w:val="20"/>
                <w:szCs w:val="20"/>
              </w:rPr>
              <w:t>spp.</w:t>
            </w:r>
          </w:p>
        </w:tc>
        <w:tc>
          <w:tcPr>
            <w:tcW w:w="1207" w:type="dxa"/>
            <w:vAlign w:val="center"/>
          </w:tcPr>
          <w:p w14:paraId="028EDEB5" w14:textId="77B7A32D" w:rsidR="00BC1F27" w:rsidRPr="00D4014B" w:rsidRDefault="00BC1F27" w:rsidP="00BC1F27">
            <w:pPr>
              <w:rPr>
                <w:sz w:val="20"/>
                <w:highlight w:val="yellow"/>
              </w:rPr>
            </w:pPr>
            <w:r w:rsidRPr="00BC1F27">
              <w:rPr>
                <w:sz w:val="20"/>
                <w:szCs w:val="20"/>
              </w:rPr>
              <w:t>III – Low</w:t>
            </w:r>
          </w:p>
        </w:tc>
        <w:tc>
          <w:tcPr>
            <w:tcW w:w="1180" w:type="dxa"/>
            <w:vAlign w:val="center"/>
          </w:tcPr>
          <w:p w14:paraId="3E0289A4" w14:textId="0B3E6CB1" w:rsidR="00BC1F27" w:rsidRDefault="004530D8" w:rsidP="00BC1F27">
            <w:pPr>
              <w:rPr>
                <w:sz w:val="20"/>
              </w:rPr>
            </w:pPr>
            <w:r>
              <w:rPr>
                <w:sz w:val="20"/>
                <w:szCs w:val="20"/>
              </w:rPr>
              <w:t>D – Very Low</w:t>
            </w:r>
          </w:p>
        </w:tc>
        <w:tc>
          <w:tcPr>
            <w:tcW w:w="1370" w:type="dxa"/>
            <w:vAlign w:val="center"/>
          </w:tcPr>
          <w:p w14:paraId="026721CA" w14:textId="31EA8F70" w:rsidR="00BC1F27" w:rsidRDefault="00BC1F27" w:rsidP="00BC1F27">
            <w:pPr>
              <w:rPr>
                <w:sz w:val="20"/>
              </w:rPr>
            </w:pPr>
            <w:r w:rsidRPr="00BC1F27">
              <w:rPr>
                <w:sz w:val="20"/>
                <w:szCs w:val="20"/>
              </w:rPr>
              <w:t>No</w:t>
            </w:r>
          </w:p>
        </w:tc>
        <w:tc>
          <w:tcPr>
            <w:tcW w:w="4219" w:type="dxa"/>
            <w:vAlign w:val="center"/>
          </w:tcPr>
          <w:p w14:paraId="4987F842" w14:textId="690469D5" w:rsidR="00BC1F27" w:rsidRPr="00D4014B" w:rsidRDefault="00BC1F27" w:rsidP="00BC1F27">
            <w:pPr>
              <w:rPr>
                <w:sz w:val="20"/>
                <w:highlight w:val="yellow"/>
              </w:rPr>
            </w:pPr>
            <w:r w:rsidRPr="00BC1F27">
              <w:rPr>
                <w:sz w:val="20"/>
                <w:szCs w:val="20"/>
              </w:rPr>
              <w:t>Low severity because only a few select serotypes are considered an adulterant in the species for which we make feed (CPG 690.800) and there is no knowledge of impact in human health. Very low probability of this serotype in animal feed or ingredients (Li et al., 2012) References in Apx. D3 and D4.</w:t>
            </w:r>
          </w:p>
        </w:tc>
        <w:tc>
          <w:tcPr>
            <w:tcW w:w="1130" w:type="dxa"/>
            <w:vAlign w:val="center"/>
          </w:tcPr>
          <w:p w14:paraId="004BC676" w14:textId="30F90552" w:rsidR="00BC1F27" w:rsidRPr="00D4014B" w:rsidRDefault="00BC1F27" w:rsidP="00BC1F27">
            <w:pPr>
              <w:rPr>
                <w:sz w:val="20"/>
                <w:highlight w:val="yellow"/>
              </w:rPr>
            </w:pPr>
            <w:r w:rsidRPr="00BC1F27">
              <w:rPr>
                <w:sz w:val="20"/>
                <w:szCs w:val="20"/>
              </w:rPr>
              <w:t>n/a</w:t>
            </w:r>
          </w:p>
        </w:tc>
        <w:tc>
          <w:tcPr>
            <w:tcW w:w="1114" w:type="dxa"/>
            <w:vAlign w:val="center"/>
          </w:tcPr>
          <w:p w14:paraId="7609561C" w14:textId="34FC5E2E" w:rsidR="00BC1F27" w:rsidRPr="00D4014B" w:rsidRDefault="00BC1F27" w:rsidP="00BC1F27">
            <w:pPr>
              <w:rPr>
                <w:sz w:val="20"/>
                <w:highlight w:val="yellow"/>
              </w:rPr>
            </w:pPr>
            <w:r w:rsidRPr="00BC1F27">
              <w:rPr>
                <w:sz w:val="20"/>
                <w:szCs w:val="20"/>
              </w:rPr>
              <w:t>n/a</w:t>
            </w:r>
          </w:p>
        </w:tc>
      </w:tr>
    </w:tbl>
    <w:p w14:paraId="7BB1C92E" w14:textId="197CEE92" w:rsidR="00B34F2C" w:rsidRDefault="00B34F2C"/>
    <w:p w14:paraId="68D9039F" w14:textId="77777777" w:rsidR="00B34F2C" w:rsidRDefault="00B34F2C"/>
    <w:tbl>
      <w:tblPr>
        <w:tblStyle w:val="TableGrid"/>
        <w:tblW w:w="0" w:type="auto"/>
        <w:jc w:val="center"/>
        <w:tblLook w:val="04A0" w:firstRow="1" w:lastRow="0" w:firstColumn="1" w:lastColumn="0" w:noHBand="0" w:noVBand="1"/>
      </w:tblPr>
      <w:tblGrid>
        <w:gridCol w:w="1232"/>
        <w:gridCol w:w="1305"/>
        <w:gridCol w:w="1206"/>
        <w:gridCol w:w="1179"/>
        <w:gridCol w:w="865"/>
        <w:gridCol w:w="4938"/>
        <w:gridCol w:w="1111"/>
        <w:gridCol w:w="1114"/>
      </w:tblGrid>
      <w:tr w:rsidR="00E179FC" w14:paraId="0D2AF55A" w14:textId="77777777" w:rsidTr="00AE765B">
        <w:trPr>
          <w:jc w:val="center"/>
        </w:trPr>
        <w:tc>
          <w:tcPr>
            <w:tcW w:w="1232" w:type="dxa"/>
            <w:shd w:val="clear" w:color="auto" w:fill="DEEAF6" w:themeFill="accent1" w:themeFillTint="33"/>
            <w:vAlign w:val="bottom"/>
          </w:tcPr>
          <w:p w14:paraId="08652267" w14:textId="77777777" w:rsidR="00B916A7" w:rsidRPr="00AE7838" w:rsidRDefault="00B916A7" w:rsidP="00366DE8">
            <w:pPr>
              <w:rPr>
                <w:b/>
                <w:sz w:val="20"/>
              </w:rPr>
            </w:pPr>
            <w:r w:rsidRPr="00AE7838">
              <w:rPr>
                <w:b/>
                <w:sz w:val="20"/>
              </w:rPr>
              <w:lastRenderedPageBreak/>
              <w:t>Ingredient or Processing Step</w:t>
            </w:r>
          </w:p>
        </w:tc>
        <w:tc>
          <w:tcPr>
            <w:tcW w:w="1305" w:type="dxa"/>
            <w:shd w:val="clear" w:color="auto" w:fill="DEEAF6" w:themeFill="accent1" w:themeFillTint="33"/>
            <w:vAlign w:val="bottom"/>
          </w:tcPr>
          <w:p w14:paraId="2AE57747" w14:textId="77777777" w:rsidR="00B916A7" w:rsidRPr="00AE7838" w:rsidRDefault="00B916A7" w:rsidP="00366DE8">
            <w:pPr>
              <w:rPr>
                <w:b/>
                <w:sz w:val="20"/>
              </w:rPr>
            </w:pPr>
            <w:r w:rsidRPr="00AE7838">
              <w:rPr>
                <w:b/>
                <w:sz w:val="20"/>
              </w:rPr>
              <w:t>Known or Reasonably Foreseeable Hazard</w:t>
            </w:r>
          </w:p>
        </w:tc>
        <w:tc>
          <w:tcPr>
            <w:tcW w:w="1206" w:type="dxa"/>
            <w:shd w:val="clear" w:color="auto" w:fill="DEEAF6" w:themeFill="accent1" w:themeFillTint="33"/>
            <w:vAlign w:val="bottom"/>
          </w:tcPr>
          <w:p w14:paraId="401D9890" w14:textId="77777777" w:rsidR="00B916A7" w:rsidRPr="00AE7838" w:rsidRDefault="00B916A7" w:rsidP="00366DE8">
            <w:pPr>
              <w:rPr>
                <w:b/>
                <w:sz w:val="20"/>
              </w:rPr>
            </w:pPr>
            <w:r w:rsidRPr="00AE7838">
              <w:rPr>
                <w:b/>
                <w:sz w:val="20"/>
              </w:rPr>
              <w:t>Severity of Illness or Injury to Humans or Animals if the Hazard Were to Occur</w:t>
            </w:r>
          </w:p>
        </w:tc>
        <w:tc>
          <w:tcPr>
            <w:tcW w:w="1179" w:type="dxa"/>
            <w:shd w:val="clear" w:color="auto" w:fill="DEEAF6" w:themeFill="accent1" w:themeFillTint="33"/>
            <w:vAlign w:val="bottom"/>
          </w:tcPr>
          <w:p w14:paraId="4A72A7E0" w14:textId="77777777" w:rsidR="00B916A7" w:rsidRPr="00AE7838" w:rsidRDefault="00B916A7" w:rsidP="00366DE8">
            <w:pPr>
              <w:rPr>
                <w:b/>
                <w:sz w:val="20"/>
              </w:rPr>
            </w:pPr>
            <w:r w:rsidRPr="00AE7838">
              <w:rPr>
                <w:b/>
                <w:sz w:val="20"/>
              </w:rPr>
              <w:t>Probability that the Hazard Will Occur in Absence of Preventive Controls</w:t>
            </w:r>
          </w:p>
        </w:tc>
        <w:tc>
          <w:tcPr>
            <w:tcW w:w="865" w:type="dxa"/>
            <w:shd w:val="clear" w:color="auto" w:fill="DEEAF6" w:themeFill="accent1" w:themeFillTint="33"/>
            <w:vAlign w:val="bottom"/>
          </w:tcPr>
          <w:p w14:paraId="2B9F14DE" w14:textId="0998DD83" w:rsidR="00B916A7" w:rsidRPr="00AE7838" w:rsidRDefault="00B916A7" w:rsidP="00E179FC">
            <w:pPr>
              <w:rPr>
                <w:b/>
                <w:sz w:val="20"/>
              </w:rPr>
            </w:pPr>
            <w:r w:rsidRPr="00AE7838">
              <w:rPr>
                <w:b/>
                <w:sz w:val="20"/>
              </w:rPr>
              <w:t>Does the Hazard Require a PC?</w:t>
            </w:r>
          </w:p>
        </w:tc>
        <w:tc>
          <w:tcPr>
            <w:tcW w:w="4938" w:type="dxa"/>
            <w:shd w:val="clear" w:color="auto" w:fill="DEEAF6" w:themeFill="accent1" w:themeFillTint="33"/>
            <w:vAlign w:val="bottom"/>
          </w:tcPr>
          <w:p w14:paraId="10F04FFC" w14:textId="77777777" w:rsidR="00B916A7" w:rsidRPr="00AE7838" w:rsidRDefault="00B916A7" w:rsidP="00366DE8">
            <w:pPr>
              <w:rPr>
                <w:b/>
                <w:sz w:val="20"/>
              </w:rPr>
            </w:pPr>
            <w:r w:rsidRPr="00AE7838">
              <w:rPr>
                <w:b/>
                <w:sz w:val="20"/>
              </w:rPr>
              <w:t>Explanation/</w:t>
            </w:r>
          </w:p>
          <w:p w14:paraId="6E392706" w14:textId="77777777" w:rsidR="00B916A7" w:rsidRPr="00AE7838" w:rsidRDefault="00B916A7" w:rsidP="00366DE8">
            <w:pPr>
              <w:rPr>
                <w:b/>
                <w:sz w:val="20"/>
              </w:rPr>
            </w:pPr>
            <w:r w:rsidRPr="00AE7838">
              <w:rPr>
                <w:b/>
                <w:sz w:val="20"/>
              </w:rPr>
              <w:t>Justification</w:t>
            </w:r>
          </w:p>
        </w:tc>
        <w:tc>
          <w:tcPr>
            <w:tcW w:w="1111" w:type="dxa"/>
            <w:shd w:val="clear" w:color="auto" w:fill="DEEAF6" w:themeFill="accent1" w:themeFillTint="33"/>
            <w:vAlign w:val="bottom"/>
          </w:tcPr>
          <w:p w14:paraId="219AFF07" w14:textId="77777777" w:rsidR="00B916A7" w:rsidRPr="00AE7838" w:rsidRDefault="00B916A7" w:rsidP="00366DE8">
            <w:pPr>
              <w:rPr>
                <w:b/>
                <w:sz w:val="20"/>
              </w:rPr>
            </w:pPr>
            <w:r w:rsidRPr="00AE7838">
              <w:rPr>
                <w:b/>
                <w:sz w:val="20"/>
              </w:rPr>
              <w:t>Preventive Control Applied</w:t>
            </w:r>
          </w:p>
        </w:tc>
        <w:tc>
          <w:tcPr>
            <w:tcW w:w="1114" w:type="dxa"/>
            <w:shd w:val="clear" w:color="auto" w:fill="DEEAF6" w:themeFill="accent1" w:themeFillTint="33"/>
            <w:vAlign w:val="bottom"/>
          </w:tcPr>
          <w:p w14:paraId="52366E1B" w14:textId="77777777" w:rsidR="00B916A7" w:rsidRPr="00AE7838" w:rsidRDefault="00B916A7" w:rsidP="00366DE8">
            <w:pPr>
              <w:rPr>
                <w:b/>
                <w:sz w:val="20"/>
              </w:rPr>
            </w:pPr>
            <w:r w:rsidRPr="00AE7838">
              <w:rPr>
                <w:b/>
                <w:sz w:val="20"/>
              </w:rPr>
              <w:t>Is the Preventive Control Applied at this Step?</w:t>
            </w:r>
          </w:p>
        </w:tc>
      </w:tr>
      <w:tr w:rsidR="00B916A7" w:rsidRPr="00E335B4" w14:paraId="0C12351C" w14:textId="77777777" w:rsidTr="00AE765B">
        <w:trPr>
          <w:jc w:val="center"/>
        </w:trPr>
        <w:tc>
          <w:tcPr>
            <w:tcW w:w="1232" w:type="dxa"/>
            <w:vMerge w:val="restart"/>
            <w:vAlign w:val="center"/>
          </w:tcPr>
          <w:p w14:paraId="2FD670B5" w14:textId="0A8A30E6" w:rsidR="00B916A7" w:rsidRPr="00A1189E" w:rsidRDefault="00AE765B" w:rsidP="00AE765B">
            <w:pPr>
              <w:contextualSpacing/>
              <w:rPr>
                <w:rFonts w:cstheme="minorHAnsi"/>
                <w:sz w:val="20"/>
                <w:szCs w:val="20"/>
                <w:lang w:val="en-GB" w:eastAsia="en-CA"/>
              </w:rPr>
            </w:pPr>
            <w:r w:rsidRPr="00A1189E">
              <w:rPr>
                <w:rFonts w:cstheme="minorHAnsi"/>
                <w:sz w:val="20"/>
                <w:szCs w:val="20"/>
                <w:lang w:val="en-GB" w:eastAsia="en-CA"/>
              </w:rPr>
              <w:t>Soybean meal</w:t>
            </w:r>
          </w:p>
        </w:tc>
        <w:tc>
          <w:tcPr>
            <w:tcW w:w="1305" w:type="dxa"/>
            <w:vAlign w:val="center"/>
          </w:tcPr>
          <w:p w14:paraId="50AEAB64" w14:textId="04DD721D" w:rsidR="00B916A7" w:rsidRPr="00E335B4" w:rsidRDefault="00B916A7" w:rsidP="00B916A7">
            <w:pPr>
              <w:rPr>
                <w:sz w:val="20"/>
              </w:rPr>
            </w:pPr>
            <w:r>
              <w:rPr>
                <w:sz w:val="20"/>
              </w:rPr>
              <w:t>P - None</w:t>
            </w:r>
          </w:p>
        </w:tc>
        <w:tc>
          <w:tcPr>
            <w:tcW w:w="1206" w:type="dxa"/>
            <w:vAlign w:val="center"/>
          </w:tcPr>
          <w:p w14:paraId="57F1FAC9" w14:textId="60FE1062" w:rsidR="00B916A7" w:rsidRPr="00E335B4" w:rsidRDefault="00B916A7" w:rsidP="00B916A7">
            <w:pPr>
              <w:rPr>
                <w:sz w:val="20"/>
              </w:rPr>
            </w:pPr>
            <w:r>
              <w:rPr>
                <w:sz w:val="20"/>
              </w:rPr>
              <w:t>n/a</w:t>
            </w:r>
          </w:p>
        </w:tc>
        <w:tc>
          <w:tcPr>
            <w:tcW w:w="1179" w:type="dxa"/>
            <w:vAlign w:val="center"/>
          </w:tcPr>
          <w:p w14:paraId="792EDA97" w14:textId="4BD2CA15" w:rsidR="00B916A7" w:rsidRPr="00E335B4" w:rsidRDefault="00B916A7" w:rsidP="00B916A7">
            <w:pPr>
              <w:rPr>
                <w:sz w:val="20"/>
              </w:rPr>
            </w:pPr>
            <w:r>
              <w:rPr>
                <w:sz w:val="20"/>
              </w:rPr>
              <w:t>n/a</w:t>
            </w:r>
          </w:p>
        </w:tc>
        <w:tc>
          <w:tcPr>
            <w:tcW w:w="865" w:type="dxa"/>
            <w:vAlign w:val="center"/>
          </w:tcPr>
          <w:p w14:paraId="1584D070" w14:textId="6D3114D7" w:rsidR="00B916A7" w:rsidRPr="00E335B4" w:rsidRDefault="00B916A7" w:rsidP="00B916A7">
            <w:pPr>
              <w:rPr>
                <w:sz w:val="20"/>
              </w:rPr>
            </w:pPr>
            <w:r>
              <w:rPr>
                <w:sz w:val="20"/>
              </w:rPr>
              <w:t>n/a</w:t>
            </w:r>
          </w:p>
        </w:tc>
        <w:tc>
          <w:tcPr>
            <w:tcW w:w="4938" w:type="dxa"/>
            <w:vAlign w:val="center"/>
          </w:tcPr>
          <w:p w14:paraId="233D1CA6" w14:textId="455F7B05" w:rsidR="00B916A7" w:rsidRPr="00E335B4" w:rsidRDefault="00B916A7" w:rsidP="00B916A7">
            <w:pPr>
              <w:rPr>
                <w:sz w:val="20"/>
              </w:rPr>
            </w:pPr>
            <w:r>
              <w:rPr>
                <w:sz w:val="20"/>
              </w:rPr>
              <w:t>n/a</w:t>
            </w:r>
          </w:p>
        </w:tc>
        <w:tc>
          <w:tcPr>
            <w:tcW w:w="1111" w:type="dxa"/>
            <w:vAlign w:val="center"/>
          </w:tcPr>
          <w:p w14:paraId="7A80DC7A" w14:textId="77777777" w:rsidR="00B916A7" w:rsidRPr="00E335B4" w:rsidRDefault="00B916A7" w:rsidP="00B916A7">
            <w:pPr>
              <w:rPr>
                <w:sz w:val="20"/>
              </w:rPr>
            </w:pPr>
            <w:r w:rsidRPr="00E335B4">
              <w:rPr>
                <w:sz w:val="20"/>
              </w:rPr>
              <w:t>n/a</w:t>
            </w:r>
          </w:p>
        </w:tc>
        <w:tc>
          <w:tcPr>
            <w:tcW w:w="1114" w:type="dxa"/>
            <w:vAlign w:val="center"/>
          </w:tcPr>
          <w:p w14:paraId="3C971BCC" w14:textId="77777777" w:rsidR="00B916A7" w:rsidRPr="00E335B4" w:rsidRDefault="00B916A7" w:rsidP="00B916A7">
            <w:pPr>
              <w:rPr>
                <w:sz w:val="20"/>
              </w:rPr>
            </w:pPr>
            <w:r w:rsidRPr="00E335B4">
              <w:rPr>
                <w:sz w:val="20"/>
              </w:rPr>
              <w:t>n/a</w:t>
            </w:r>
          </w:p>
        </w:tc>
      </w:tr>
      <w:tr w:rsidR="00AE765B" w14:paraId="52C3D810" w14:textId="77777777" w:rsidTr="00920329">
        <w:trPr>
          <w:trHeight w:val="1465"/>
          <w:jc w:val="center"/>
        </w:trPr>
        <w:tc>
          <w:tcPr>
            <w:tcW w:w="1232" w:type="dxa"/>
            <w:vMerge/>
            <w:vAlign w:val="center"/>
          </w:tcPr>
          <w:p w14:paraId="318C180A" w14:textId="77777777" w:rsidR="00AE765B" w:rsidRDefault="00AE765B" w:rsidP="00B916A7"/>
        </w:tc>
        <w:tc>
          <w:tcPr>
            <w:tcW w:w="1305" w:type="dxa"/>
            <w:vAlign w:val="center"/>
          </w:tcPr>
          <w:p w14:paraId="6682F931" w14:textId="3E6F8898" w:rsidR="00AE765B" w:rsidRPr="0042102F" w:rsidRDefault="00AE765B" w:rsidP="00B916A7">
            <w:pPr>
              <w:rPr>
                <w:sz w:val="20"/>
              </w:rPr>
            </w:pPr>
            <w:r w:rsidRPr="00E335B4">
              <w:rPr>
                <w:sz w:val="20"/>
              </w:rPr>
              <w:t>C</w:t>
            </w:r>
            <w:r>
              <w:rPr>
                <w:sz w:val="20"/>
              </w:rPr>
              <w:t xml:space="preserve"> - Economic Adulterants</w:t>
            </w:r>
          </w:p>
        </w:tc>
        <w:tc>
          <w:tcPr>
            <w:tcW w:w="1206" w:type="dxa"/>
            <w:vAlign w:val="center"/>
          </w:tcPr>
          <w:p w14:paraId="499ECA88" w14:textId="2789C1D8" w:rsidR="00AE765B" w:rsidRPr="00E335B4" w:rsidRDefault="00AE765B" w:rsidP="00B916A7">
            <w:pPr>
              <w:rPr>
                <w:sz w:val="20"/>
              </w:rPr>
            </w:pPr>
            <w:r>
              <w:rPr>
                <w:sz w:val="20"/>
              </w:rPr>
              <w:t>III - Low</w:t>
            </w:r>
          </w:p>
        </w:tc>
        <w:tc>
          <w:tcPr>
            <w:tcW w:w="1179" w:type="dxa"/>
            <w:vAlign w:val="center"/>
          </w:tcPr>
          <w:p w14:paraId="6BCC954D" w14:textId="7C770DA7" w:rsidR="00AE765B" w:rsidRDefault="00AE765B" w:rsidP="00B916A7">
            <w:pPr>
              <w:rPr>
                <w:sz w:val="20"/>
              </w:rPr>
            </w:pPr>
            <w:r>
              <w:rPr>
                <w:sz w:val="20"/>
              </w:rPr>
              <w:t>D – Very Low</w:t>
            </w:r>
          </w:p>
        </w:tc>
        <w:tc>
          <w:tcPr>
            <w:tcW w:w="865" w:type="dxa"/>
            <w:vAlign w:val="center"/>
          </w:tcPr>
          <w:p w14:paraId="22889945" w14:textId="7716AFEA" w:rsidR="00AE765B" w:rsidRDefault="00AE765B" w:rsidP="00B916A7">
            <w:pPr>
              <w:rPr>
                <w:sz w:val="20"/>
              </w:rPr>
            </w:pPr>
            <w:r>
              <w:rPr>
                <w:sz w:val="20"/>
              </w:rPr>
              <w:t>No</w:t>
            </w:r>
          </w:p>
        </w:tc>
        <w:tc>
          <w:tcPr>
            <w:tcW w:w="4938" w:type="dxa"/>
            <w:vAlign w:val="center"/>
          </w:tcPr>
          <w:p w14:paraId="6D6CADED" w14:textId="03887A36" w:rsidR="00AE765B" w:rsidRPr="00E335B4" w:rsidRDefault="00AE765B" w:rsidP="00320742">
            <w:pPr>
              <w:rPr>
                <w:sz w:val="20"/>
              </w:rPr>
            </w:pPr>
            <w:r>
              <w:rPr>
                <w:sz w:val="20"/>
              </w:rPr>
              <w:t>Severity is low because an economic adulterant would like impact animal health but has little pass-through risk through meat tissue to impact human health.</w:t>
            </w:r>
            <w:r w:rsidRPr="00A61A6B">
              <w:rPr>
                <w:sz w:val="20"/>
              </w:rPr>
              <w:t xml:space="preserve"> </w:t>
            </w:r>
            <w:r>
              <w:rPr>
                <w:sz w:val="20"/>
              </w:rPr>
              <w:t>Very low probability because there is no history of occurrence. R</w:t>
            </w:r>
            <w:r w:rsidRPr="00A61A6B">
              <w:rPr>
                <w:sz w:val="20"/>
              </w:rPr>
              <w:t>eceiving process is observed for unusual</w:t>
            </w:r>
            <w:r>
              <w:rPr>
                <w:sz w:val="20"/>
              </w:rPr>
              <w:t xml:space="preserve"> residues to reduce probability.</w:t>
            </w:r>
          </w:p>
        </w:tc>
        <w:tc>
          <w:tcPr>
            <w:tcW w:w="1111" w:type="dxa"/>
            <w:vAlign w:val="center"/>
          </w:tcPr>
          <w:p w14:paraId="7D595055" w14:textId="053F261E" w:rsidR="00AE765B" w:rsidRPr="00E335B4" w:rsidRDefault="00AE765B" w:rsidP="00B916A7">
            <w:pPr>
              <w:rPr>
                <w:sz w:val="20"/>
              </w:rPr>
            </w:pPr>
            <w:r>
              <w:rPr>
                <w:sz w:val="20"/>
              </w:rPr>
              <w:t>n/a</w:t>
            </w:r>
          </w:p>
        </w:tc>
        <w:tc>
          <w:tcPr>
            <w:tcW w:w="1114" w:type="dxa"/>
            <w:vAlign w:val="center"/>
          </w:tcPr>
          <w:p w14:paraId="666BDB2A" w14:textId="67167FBE" w:rsidR="00AE765B" w:rsidRPr="00E335B4" w:rsidRDefault="00AE765B" w:rsidP="00B916A7">
            <w:pPr>
              <w:rPr>
                <w:sz w:val="20"/>
              </w:rPr>
            </w:pPr>
            <w:r>
              <w:rPr>
                <w:sz w:val="20"/>
              </w:rPr>
              <w:t>n/a</w:t>
            </w:r>
          </w:p>
        </w:tc>
      </w:tr>
      <w:tr w:rsidR="00AE765B" w14:paraId="190A9118" w14:textId="77777777" w:rsidTr="00920329">
        <w:trPr>
          <w:trHeight w:val="1221"/>
          <w:jc w:val="center"/>
        </w:trPr>
        <w:tc>
          <w:tcPr>
            <w:tcW w:w="1232" w:type="dxa"/>
            <w:vMerge/>
            <w:vAlign w:val="center"/>
          </w:tcPr>
          <w:p w14:paraId="60FAC730" w14:textId="77777777" w:rsidR="00AE765B" w:rsidRDefault="00AE765B" w:rsidP="00320742"/>
        </w:tc>
        <w:tc>
          <w:tcPr>
            <w:tcW w:w="1305" w:type="dxa"/>
            <w:vAlign w:val="center"/>
          </w:tcPr>
          <w:p w14:paraId="0FB85DFF" w14:textId="36A0B4F8" w:rsidR="00AE765B" w:rsidRPr="00D4014B" w:rsidRDefault="00AE765B" w:rsidP="00320742">
            <w:pPr>
              <w:rPr>
                <w:sz w:val="20"/>
                <w:highlight w:val="yellow"/>
              </w:rPr>
            </w:pPr>
            <w:r w:rsidRPr="00E335B4">
              <w:rPr>
                <w:sz w:val="20"/>
              </w:rPr>
              <w:t>C</w:t>
            </w:r>
            <w:r>
              <w:rPr>
                <w:sz w:val="20"/>
              </w:rPr>
              <w:t xml:space="preserve"> - Pesticides</w:t>
            </w:r>
          </w:p>
        </w:tc>
        <w:tc>
          <w:tcPr>
            <w:tcW w:w="1206" w:type="dxa"/>
            <w:vAlign w:val="center"/>
          </w:tcPr>
          <w:p w14:paraId="2EFAC625" w14:textId="4B1EABF5" w:rsidR="00AE765B" w:rsidRPr="00D4014B" w:rsidRDefault="00AE765B" w:rsidP="00AE765B">
            <w:pPr>
              <w:rPr>
                <w:sz w:val="20"/>
                <w:highlight w:val="yellow"/>
              </w:rPr>
            </w:pPr>
            <w:r>
              <w:rPr>
                <w:sz w:val="20"/>
              </w:rPr>
              <w:t>III – Low</w:t>
            </w:r>
          </w:p>
        </w:tc>
        <w:tc>
          <w:tcPr>
            <w:tcW w:w="1179" w:type="dxa"/>
            <w:vAlign w:val="center"/>
          </w:tcPr>
          <w:p w14:paraId="6590505B" w14:textId="1C1E03C7" w:rsidR="00AE765B" w:rsidRDefault="004530D8" w:rsidP="00320742">
            <w:pPr>
              <w:rPr>
                <w:sz w:val="20"/>
              </w:rPr>
            </w:pPr>
            <w:r>
              <w:rPr>
                <w:sz w:val="20"/>
              </w:rPr>
              <w:t xml:space="preserve">C </w:t>
            </w:r>
            <w:r w:rsidR="00AE765B">
              <w:rPr>
                <w:sz w:val="20"/>
              </w:rPr>
              <w:t>- Low</w:t>
            </w:r>
          </w:p>
        </w:tc>
        <w:tc>
          <w:tcPr>
            <w:tcW w:w="865" w:type="dxa"/>
            <w:vAlign w:val="center"/>
          </w:tcPr>
          <w:p w14:paraId="6C67A7DF" w14:textId="4AE73551" w:rsidR="00AE765B" w:rsidRDefault="00AE765B" w:rsidP="00320742">
            <w:pPr>
              <w:rPr>
                <w:sz w:val="20"/>
              </w:rPr>
            </w:pPr>
            <w:r>
              <w:rPr>
                <w:sz w:val="20"/>
              </w:rPr>
              <w:t>No</w:t>
            </w:r>
          </w:p>
        </w:tc>
        <w:tc>
          <w:tcPr>
            <w:tcW w:w="4938" w:type="dxa"/>
            <w:vAlign w:val="center"/>
          </w:tcPr>
          <w:p w14:paraId="5F9FF6AB" w14:textId="3165275F" w:rsidR="00AE765B" w:rsidRPr="00D4014B" w:rsidRDefault="00AE765B" w:rsidP="00AE765B">
            <w:pPr>
              <w:rPr>
                <w:sz w:val="20"/>
                <w:highlight w:val="yellow"/>
              </w:rPr>
            </w:pPr>
            <w:r>
              <w:rPr>
                <w:sz w:val="20"/>
              </w:rPr>
              <w:t xml:space="preserve">Low severity because they could impact animal health but pose little pass-through risk through fat or meat tissue to impact human health. Low probability because </w:t>
            </w:r>
            <w:r w:rsidRPr="0014075B">
              <w:rPr>
                <w:sz w:val="20"/>
              </w:rPr>
              <w:t>201</w:t>
            </w:r>
            <w:r>
              <w:rPr>
                <w:sz w:val="20"/>
              </w:rPr>
              <w:t>8</w:t>
            </w:r>
            <w:r w:rsidRPr="0014075B">
              <w:rPr>
                <w:sz w:val="20"/>
              </w:rPr>
              <w:t xml:space="preserve"> FDA surveillance (Apx. </w:t>
            </w:r>
            <w:r>
              <w:rPr>
                <w:sz w:val="20"/>
              </w:rPr>
              <w:t>D</w:t>
            </w:r>
            <w:r w:rsidRPr="0014075B">
              <w:rPr>
                <w:sz w:val="20"/>
              </w:rPr>
              <w:t xml:space="preserve">2) shows </w:t>
            </w:r>
            <w:r>
              <w:rPr>
                <w:sz w:val="20"/>
              </w:rPr>
              <w:t>4.2</w:t>
            </w:r>
            <w:r w:rsidRPr="0014075B">
              <w:rPr>
                <w:sz w:val="20"/>
              </w:rPr>
              <w:t xml:space="preserve">% of analyzed </w:t>
            </w:r>
            <w:r>
              <w:rPr>
                <w:sz w:val="20"/>
              </w:rPr>
              <w:t>plant byproducts</w:t>
            </w:r>
            <w:r w:rsidRPr="0014075B">
              <w:rPr>
                <w:sz w:val="20"/>
              </w:rPr>
              <w:t xml:space="preserve"> were above threshold pesticide levels. </w:t>
            </w:r>
          </w:p>
        </w:tc>
        <w:tc>
          <w:tcPr>
            <w:tcW w:w="1111" w:type="dxa"/>
            <w:vAlign w:val="center"/>
          </w:tcPr>
          <w:p w14:paraId="16C6E440" w14:textId="3892E3A6" w:rsidR="00AE765B" w:rsidRPr="00D4014B" w:rsidRDefault="00AE765B" w:rsidP="00320742">
            <w:pPr>
              <w:rPr>
                <w:sz w:val="20"/>
                <w:highlight w:val="yellow"/>
              </w:rPr>
            </w:pPr>
            <w:r w:rsidRPr="00E335B4">
              <w:rPr>
                <w:sz w:val="20"/>
              </w:rPr>
              <w:t>n/a</w:t>
            </w:r>
          </w:p>
        </w:tc>
        <w:tc>
          <w:tcPr>
            <w:tcW w:w="1114" w:type="dxa"/>
            <w:vAlign w:val="center"/>
          </w:tcPr>
          <w:p w14:paraId="672F34D4" w14:textId="76341D36" w:rsidR="00AE765B" w:rsidRPr="00D4014B" w:rsidRDefault="00AE765B" w:rsidP="00320742">
            <w:pPr>
              <w:rPr>
                <w:sz w:val="20"/>
                <w:highlight w:val="yellow"/>
              </w:rPr>
            </w:pPr>
            <w:r w:rsidRPr="00E335B4">
              <w:rPr>
                <w:sz w:val="20"/>
              </w:rPr>
              <w:t>n/a</w:t>
            </w:r>
          </w:p>
        </w:tc>
      </w:tr>
      <w:tr w:rsidR="00BC1F27" w14:paraId="020772C9" w14:textId="77777777" w:rsidTr="00AE765B">
        <w:trPr>
          <w:jc w:val="center"/>
        </w:trPr>
        <w:tc>
          <w:tcPr>
            <w:tcW w:w="1232" w:type="dxa"/>
            <w:vMerge/>
            <w:vAlign w:val="center"/>
          </w:tcPr>
          <w:p w14:paraId="0AB3B178" w14:textId="77777777" w:rsidR="00BC1F27" w:rsidRDefault="00BC1F27" w:rsidP="00BC1F27"/>
        </w:tc>
        <w:tc>
          <w:tcPr>
            <w:tcW w:w="1305" w:type="dxa"/>
            <w:vAlign w:val="center"/>
          </w:tcPr>
          <w:p w14:paraId="2AAC0F8D" w14:textId="5982D09E" w:rsidR="00BC1F27" w:rsidRDefault="00BC1F27" w:rsidP="00BC1F27">
            <w:pPr>
              <w:rPr>
                <w:sz w:val="20"/>
              </w:rPr>
            </w:pPr>
            <w:r w:rsidRPr="00BC1F27">
              <w:rPr>
                <w:sz w:val="20"/>
                <w:szCs w:val="20"/>
              </w:rPr>
              <w:t xml:space="preserve">B - </w:t>
            </w:r>
            <w:r w:rsidRPr="00BC1F27">
              <w:rPr>
                <w:i/>
                <w:sz w:val="20"/>
                <w:szCs w:val="20"/>
              </w:rPr>
              <w:t xml:space="preserve">Salmonella </w:t>
            </w:r>
            <w:r w:rsidRPr="00BC1F27">
              <w:rPr>
                <w:sz w:val="20"/>
                <w:szCs w:val="20"/>
              </w:rPr>
              <w:t>spp.</w:t>
            </w:r>
          </w:p>
        </w:tc>
        <w:tc>
          <w:tcPr>
            <w:tcW w:w="1206" w:type="dxa"/>
            <w:vAlign w:val="center"/>
          </w:tcPr>
          <w:p w14:paraId="25DD6E97" w14:textId="6DDB5A24" w:rsidR="00BC1F27" w:rsidRPr="00AE7838" w:rsidRDefault="00BC1F27" w:rsidP="00BC1F27">
            <w:pPr>
              <w:rPr>
                <w:sz w:val="20"/>
              </w:rPr>
            </w:pPr>
            <w:r w:rsidRPr="00BC1F27">
              <w:rPr>
                <w:sz w:val="20"/>
                <w:szCs w:val="20"/>
              </w:rPr>
              <w:t>III – Low</w:t>
            </w:r>
          </w:p>
        </w:tc>
        <w:tc>
          <w:tcPr>
            <w:tcW w:w="1179" w:type="dxa"/>
            <w:vAlign w:val="center"/>
          </w:tcPr>
          <w:p w14:paraId="3AE84C94" w14:textId="113C0FCE" w:rsidR="00BC1F27" w:rsidRDefault="004530D8" w:rsidP="00BC1F27">
            <w:pPr>
              <w:rPr>
                <w:sz w:val="20"/>
              </w:rPr>
            </w:pPr>
            <w:r>
              <w:rPr>
                <w:sz w:val="20"/>
                <w:szCs w:val="20"/>
              </w:rPr>
              <w:t>D – Very Low</w:t>
            </w:r>
          </w:p>
        </w:tc>
        <w:tc>
          <w:tcPr>
            <w:tcW w:w="865" w:type="dxa"/>
            <w:vAlign w:val="center"/>
          </w:tcPr>
          <w:p w14:paraId="7CCEACAB" w14:textId="623DDD1B" w:rsidR="00BC1F27" w:rsidRDefault="00BC1F27" w:rsidP="00BC1F27">
            <w:pPr>
              <w:rPr>
                <w:sz w:val="20"/>
              </w:rPr>
            </w:pPr>
            <w:r w:rsidRPr="00BC1F27">
              <w:rPr>
                <w:sz w:val="20"/>
                <w:szCs w:val="20"/>
              </w:rPr>
              <w:t>No</w:t>
            </w:r>
          </w:p>
        </w:tc>
        <w:tc>
          <w:tcPr>
            <w:tcW w:w="4938" w:type="dxa"/>
            <w:vAlign w:val="center"/>
          </w:tcPr>
          <w:p w14:paraId="1FC31356" w14:textId="259A959D" w:rsidR="00BC1F27" w:rsidRDefault="00BC1F27" w:rsidP="00BC1F27">
            <w:pPr>
              <w:rPr>
                <w:sz w:val="20"/>
              </w:rPr>
            </w:pPr>
            <w:r w:rsidRPr="00BC1F27">
              <w:rPr>
                <w:sz w:val="20"/>
                <w:szCs w:val="20"/>
              </w:rPr>
              <w:t>Low severity because only a few select serotypes are considered an adulterant in the species for which we make feed (CPG 690.800) and there is no knowledge of impact in human health. Very low probability of this serotype in animal feed or ingredients (Li et al., 2012) References in Apx. D3 and D4.</w:t>
            </w:r>
          </w:p>
        </w:tc>
        <w:tc>
          <w:tcPr>
            <w:tcW w:w="1111" w:type="dxa"/>
            <w:vAlign w:val="center"/>
          </w:tcPr>
          <w:p w14:paraId="19C97D6C" w14:textId="2D7E51A3" w:rsidR="00BC1F27" w:rsidRPr="00E335B4" w:rsidRDefault="00BC1F27" w:rsidP="00BC1F27">
            <w:pPr>
              <w:rPr>
                <w:sz w:val="20"/>
              </w:rPr>
            </w:pPr>
            <w:r w:rsidRPr="00BC1F27">
              <w:rPr>
                <w:sz w:val="20"/>
                <w:szCs w:val="20"/>
              </w:rPr>
              <w:t>n/a</w:t>
            </w:r>
          </w:p>
        </w:tc>
        <w:tc>
          <w:tcPr>
            <w:tcW w:w="1114" w:type="dxa"/>
            <w:vAlign w:val="center"/>
          </w:tcPr>
          <w:p w14:paraId="61DD4E08" w14:textId="66CE2966" w:rsidR="00BC1F27" w:rsidRPr="00E335B4" w:rsidRDefault="00BC1F27" w:rsidP="00BC1F27">
            <w:pPr>
              <w:rPr>
                <w:sz w:val="20"/>
              </w:rPr>
            </w:pPr>
            <w:r w:rsidRPr="00BC1F27">
              <w:rPr>
                <w:sz w:val="20"/>
                <w:szCs w:val="20"/>
              </w:rPr>
              <w:t>n/a</w:t>
            </w:r>
          </w:p>
        </w:tc>
      </w:tr>
    </w:tbl>
    <w:p w14:paraId="63A91797" w14:textId="2D7D1566" w:rsidR="00D4014B" w:rsidRDefault="00D4014B" w:rsidP="00DB790B"/>
    <w:p w14:paraId="32AAC385" w14:textId="7D34F7F0" w:rsidR="00721694" w:rsidRDefault="00721694" w:rsidP="00DB790B"/>
    <w:p w14:paraId="74189D8F" w14:textId="5D707F1A" w:rsidR="00AE765B" w:rsidRDefault="00AE765B" w:rsidP="00DB790B"/>
    <w:p w14:paraId="3FC8FB3C" w14:textId="35F0B3A8" w:rsidR="00AE765B" w:rsidRDefault="00AE765B" w:rsidP="00DB790B"/>
    <w:p w14:paraId="6E290194" w14:textId="77777777" w:rsidR="00AE765B" w:rsidRDefault="00AE765B" w:rsidP="00DB790B"/>
    <w:p w14:paraId="0B10BE50" w14:textId="5D19FBDB" w:rsidR="004A3CE4" w:rsidRDefault="004A3CE4" w:rsidP="00DB790B"/>
    <w:p w14:paraId="48DFDAEC" w14:textId="4EDE6BD2" w:rsidR="00824038" w:rsidRDefault="00824038" w:rsidP="00DB790B"/>
    <w:p w14:paraId="45DB3A32" w14:textId="06546104" w:rsidR="00824038" w:rsidRDefault="00824038" w:rsidP="00DB790B"/>
    <w:p w14:paraId="438BB50B" w14:textId="42C46989" w:rsidR="00090058" w:rsidRDefault="00090058" w:rsidP="00DB790B"/>
    <w:tbl>
      <w:tblPr>
        <w:tblStyle w:val="TableGrid"/>
        <w:tblW w:w="0" w:type="auto"/>
        <w:jc w:val="center"/>
        <w:tblLook w:val="04A0" w:firstRow="1" w:lastRow="0" w:firstColumn="1" w:lastColumn="0" w:noHBand="0" w:noVBand="1"/>
      </w:tblPr>
      <w:tblGrid>
        <w:gridCol w:w="1544"/>
        <w:gridCol w:w="1409"/>
        <w:gridCol w:w="1174"/>
        <w:gridCol w:w="1174"/>
        <w:gridCol w:w="865"/>
        <w:gridCol w:w="4559"/>
        <w:gridCol w:w="1111"/>
        <w:gridCol w:w="1114"/>
      </w:tblGrid>
      <w:tr w:rsidR="00E51D24" w14:paraId="5FD786BC" w14:textId="77777777" w:rsidTr="00E51D24">
        <w:trPr>
          <w:jc w:val="center"/>
        </w:trPr>
        <w:tc>
          <w:tcPr>
            <w:tcW w:w="1544" w:type="dxa"/>
            <w:shd w:val="clear" w:color="auto" w:fill="DEEAF6" w:themeFill="accent1" w:themeFillTint="33"/>
            <w:vAlign w:val="bottom"/>
          </w:tcPr>
          <w:p w14:paraId="556F2146" w14:textId="77777777" w:rsidR="00E51D24" w:rsidRPr="00AE7838" w:rsidRDefault="00E51D24" w:rsidP="00366DE8">
            <w:pPr>
              <w:rPr>
                <w:b/>
                <w:sz w:val="20"/>
              </w:rPr>
            </w:pPr>
            <w:r w:rsidRPr="00AE7838">
              <w:rPr>
                <w:b/>
                <w:sz w:val="20"/>
              </w:rPr>
              <w:lastRenderedPageBreak/>
              <w:t>Ingredient or Processing Step</w:t>
            </w:r>
          </w:p>
        </w:tc>
        <w:tc>
          <w:tcPr>
            <w:tcW w:w="1409" w:type="dxa"/>
            <w:shd w:val="clear" w:color="auto" w:fill="DEEAF6" w:themeFill="accent1" w:themeFillTint="33"/>
            <w:vAlign w:val="bottom"/>
          </w:tcPr>
          <w:p w14:paraId="235C4BBB" w14:textId="77777777" w:rsidR="00E51D24" w:rsidRPr="00AE7838" w:rsidRDefault="00E51D24" w:rsidP="00366DE8">
            <w:pPr>
              <w:rPr>
                <w:b/>
                <w:sz w:val="20"/>
              </w:rPr>
            </w:pPr>
            <w:r w:rsidRPr="00AE7838">
              <w:rPr>
                <w:b/>
                <w:sz w:val="20"/>
              </w:rPr>
              <w:t>Known or Reasonably Foreseeable Hazard</w:t>
            </w:r>
          </w:p>
        </w:tc>
        <w:tc>
          <w:tcPr>
            <w:tcW w:w="1174" w:type="dxa"/>
            <w:shd w:val="clear" w:color="auto" w:fill="DEEAF6" w:themeFill="accent1" w:themeFillTint="33"/>
            <w:vAlign w:val="bottom"/>
          </w:tcPr>
          <w:p w14:paraId="26D1FB7C" w14:textId="77777777" w:rsidR="00E51D24" w:rsidRPr="00AE7838" w:rsidRDefault="00E51D24" w:rsidP="00366DE8">
            <w:pPr>
              <w:rPr>
                <w:b/>
                <w:sz w:val="20"/>
              </w:rPr>
            </w:pPr>
            <w:r w:rsidRPr="00AE7838">
              <w:rPr>
                <w:b/>
                <w:sz w:val="20"/>
              </w:rPr>
              <w:t>Severity of Illness or Injury to Humans or Animals if the Hazard Were to Occur</w:t>
            </w:r>
          </w:p>
        </w:tc>
        <w:tc>
          <w:tcPr>
            <w:tcW w:w="1174" w:type="dxa"/>
            <w:shd w:val="clear" w:color="auto" w:fill="DEEAF6" w:themeFill="accent1" w:themeFillTint="33"/>
            <w:vAlign w:val="bottom"/>
          </w:tcPr>
          <w:p w14:paraId="60A98083" w14:textId="77777777" w:rsidR="00E51D24" w:rsidRPr="00AE7838" w:rsidRDefault="00E51D24" w:rsidP="00366DE8">
            <w:pPr>
              <w:rPr>
                <w:b/>
                <w:sz w:val="20"/>
              </w:rPr>
            </w:pPr>
            <w:r w:rsidRPr="00AE7838">
              <w:rPr>
                <w:b/>
                <w:sz w:val="20"/>
              </w:rPr>
              <w:t>Probability that the Hazard Will Occur in Absence of Preventive Controls</w:t>
            </w:r>
          </w:p>
        </w:tc>
        <w:tc>
          <w:tcPr>
            <w:tcW w:w="865" w:type="dxa"/>
            <w:shd w:val="clear" w:color="auto" w:fill="DEEAF6" w:themeFill="accent1" w:themeFillTint="33"/>
            <w:vAlign w:val="bottom"/>
          </w:tcPr>
          <w:p w14:paraId="61B411D5" w14:textId="77777777" w:rsidR="00E51D24" w:rsidRPr="00AE7838" w:rsidRDefault="00E51D24" w:rsidP="00366DE8">
            <w:pPr>
              <w:rPr>
                <w:b/>
                <w:sz w:val="20"/>
              </w:rPr>
            </w:pPr>
            <w:r w:rsidRPr="00AE7838">
              <w:rPr>
                <w:b/>
                <w:sz w:val="20"/>
              </w:rPr>
              <w:t>Does the Hazard Require a PC?</w:t>
            </w:r>
          </w:p>
        </w:tc>
        <w:tc>
          <w:tcPr>
            <w:tcW w:w="4559" w:type="dxa"/>
            <w:shd w:val="clear" w:color="auto" w:fill="DEEAF6" w:themeFill="accent1" w:themeFillTint="33"/>
            <w:vAlign w:val="bottom"/>
          </w:tcPr>
          <w:p w14:paraId="541CF5F7" w14:textId="77777777" w:rsidR="00E51D24" w:rsidRPr="00AE7838" w:rsidRDefault="00E51D24" w:rsidP="00366DE8">
            <w:pPr>
              <w:rPr>
                <w:b/>
                <w:sz w:val="20"/>
              </w:rPr>
            </w:pPr>
            <w:r w:rsidRPr="00AE7838">
              <w:rPr>
                <w:b/>
                <w:sz w:val="20"/>
              </w:rPr>
              <w:t>Explanation/</w:t>
            </w:r>
          </w:p>
          <w:p w14:paraId="7614D98C" w14:textId="77777777" w:rsidR="00E51D24" w:rsidRPr="00AE7838" w:rsidRDefault="00E51D24" w:rsidP="00366DE8">
            <w:pPr>
              <w:rPr>
                <w:b/>
                <w:sz w:val="20"/>
              </w:rPr>
            </w:pPr>
            <w:r w:rsidRPr="00AE7838">
              <w:rPr>
                <w:b/>
                <w:sz w:val="20"/>
              </w:rPr>
              <w:t>Justification</w:t>
            </w:r>
          </w:p>
        </w:tc>
        <w:tc>
          <w:tcPr>
            <w:tcW w:w="1111" w:type="dxa"/>
            <w:shd w:val="clear" w:color="auto" w:fill="DEEAF6" w:themeFill="accent1" w:themeFillTint="33"/>
            <w:vAlign w:val="bottom"/>
          </w:tcPr>
          <w:p w14:paraId="18EAC161" w14:textId="77777777" w:rsidR="00E51D24" w:rsidRPr="00AE7838" w:rsidRDefault="00E51D24" w:rsidP="00366DE8">
            <w:pPr>
              <w:rPr>
                <w:b/>
                <w:sz w:val="20"/>
              </w:rPr>
            </w:pPr>
            <w:r w:rsidRPr="00AE7838">
              <w:rPr>
                <w:b/>
                <w:sz w:val="20"/>
              </w:rPr>
              <w:t>Preventive Control Applied</w:t>
            </w:r>
          </w:p>
        </w:tc>
        <w:tc>
          <w:tcPr>
            <w:tcW w:w="1114" w:type="dxa"/>
            <w:shd w:val="clear" w:color="auto" w:fill="DEEAF6" w:themeFill="accent1" w:themeFillTint="33"/>
            <w:vAlign w:val="bottom"/>
          </w:tcPr>
          <w:p w14:paraId="010960E9" w14:textId="77777777" w:rsidR="00E51D24" w:rsidRPr="00AE7838" w:rsidRDefault="00E51D24" w:rsidP="00366DE8">
            <w:pPr>
              <w:rPr>
                <w:b/>
                <w:sz w:val="20"/>
              </w:rPr>
            </w:pPr>
            <w:r w:rsidRPr="00AE7838">
              <w:rPr>
                <w:b/>
                <w:sz w:val="20"/>
              </w:rPr>
              <w:t>Is the Preventive Control Applied at this Step?</w:t>
            </w:r>
          </w:p>
        </w:tc>
      </w:tr>
      <w:tr w:rsidR="00E51D24" w:rsidRPr="00E335B4" w14:paraId="3EBAA8A3" w14:textId="77777777" w:rsidTr="00E51D24">
        <w:trPr>
          <w:jc w:val="center"/>
        </w:trPr>
        <w:tc>
          <w:tcPr>
            <w:tcW w:w="1544" w:type="dxa"/>
            <w:vMerge w:val="restart"/>
            <w:vAlign w:val="center"/>
          </w:tcPr>
          <w:p w14:paraId="17B251D0" w14:textId="6936AB9B" w:rsidR="00E51D24" w:rsidRPr="00A1189E" w:rsidRDefault="00AE765B" w:rsidP="00E51D24">
            <w:pPr>
              <w:contextualSpacing/>
              <w:rPr>
                <w:rFonts w:cstheme="minorHAnsi"/>
                <w:sz w:val="20"/>
                <w:szCs w:val="20"/>
                <w:lang w:val="en-GB" w:eastAsia="en-CA"/>
              </w:rPr>
            </w:pPr>
            <w:r w:rsidRPr="00A1189E">
              <w:rPr>
                <w:rFonts w:cstheme="minorHAnsi"/>
                <w:sz w:val="20"/>
                <w:szCs w:val="20"/>
                <w:lang w:val="en-GB" w:eastAsia="en-CA"/>
              </w:rPr>
              <w:t xml:space="preserve">Bulk minerals (monocalcium or dicalcalcium phosphate, limestone, salt) </w:t>
            </w:r>
            <w:r w:rsidR="00E51D24" w:rsidRPr="00A1189E">
              <w:rPr>
                <w:rFonts w:cstheme="minorHAnsi"/>
                <w:sz w:val="20"/>
                <w:szCs w:val="20"/>
                <w:lang w:val="en-GB" w:eastAsia="en-CA"/>
              </w:rPr>
              <w:t xml:space="preserve"> </w:t>
            </w:r>
          </w:p>
          <w:p w14:paraId="2EF962D1" w14:textId="77777777" w:rsidR="00E51D24" w:rsidRPr="00A1189E" w:rsidRDefault="00E51D24" w:rsidP="00E51D24">
            <w:pPr>
              <w:contextualSpacing/>
              <w:rPr>
                <w:rFonts w:cstheme="minorHAnsi"/>
                <w:sz w:val="20"/>
                <w:szCs w:val="20"/>
                <w:lang w:val="en-GB" w:eastAsia="en-CA"/>
              </w:rPr>
            </w:pPr>
          </w:p>
          <w:p w14:paraId="3050C5FE" w14:textId="2942F965" w:rsidR="00E51D24" w:rsidRPr="00A1189E" w:rsidRDefault="00AE765B" w:rsidP="00E51D24">
            <w:pPr>
              <w:contextualSpacing/>
              <w:rPr>
                <w:rFonts w:cstheme="minorHAnsi"/>
                <w:sz w:val="20"/>
                <w:szCs w:val="20"/>
                <w:lang w:val="en-GB" w:eastAsia="en-CA"/>
              </w:rPr>
            </w:pPr>
            <w:r w:rsidRPr="00A1189E">
              <w:rPr>
                <w:rFonts w:cstheme="minorHAnsi"/>
                <w:sz w:val="20"/>
                <w:szCs w:val="20"/>
                <w:lang w:val="en-GB" w:eastAsia="en-CA"/>
              </w:rPr>
              <w:t>B</w:t>
            </w:r>
            <w:r w:rsidR="00920329">
              <w:rPr>
                <w:rFonts w:cstheme="minorHAnsi"/>
                <w:sz w:val="20"/>
                <w:szCs w:val="20"/>
                <w:lang w:val="en-GB" w:eastAsia="en-CA"/>
              </w:rPr>
              <w:t xml:space="preserve">agged minerals and vitamins </w:t>
            </w:r>
            <w:r w:rsidRPr="00A1189E">
              <w:rPr>
                <w:rFonts w:cstheme="minorHAnsi"/>
                <w:sz w:val="20"/>
                <w:szCs w:val="20"/>
                <w:lang w:val="en-GB" w:eastAsia="en-CA"/>
              </w:rPr>
              <w:t>(</w:t>
            </w:r>
            <w:r w:rsidR="00920329">
              <w:rPr>
                <w:rFonts w:cstheme="minorHAnsi"/>
                <w:sz w:val="20"/>
                <w:szCs w:val="20"/>
                <w:lang w:val="en-GB" w:eastAsia="en-CA"/>
              </w:rPr>
              <w:t>vitamin-</w:t>
            </w:r>
            <w:r w:rsidRPr="00A1189E">
              <w:rPr>
                <w:rFonts w:cstheme="minorHAnsi"/>
                <w:sz w:val="20"/>
                <w:szCs w:val="20"/>
                <w:lang w:val="en-GB" w:eastAsia="en-CA"/>
              </w:rPr>
              <w:t>trace mineral premixes)</w:t>
            </w:r>
          </w:p>
          <w:p w14:paraId="6BE6131A" w14:textId="368E99E2" w:rsidR="00E51D24" w:rsidRPr="00CA6A79" w:rsidRDefault="00E51D24" w:rsidP="00E51D24">
            <w:pPr>
              <w:contextualSpacing/>
              <w:rPr>
                <w:rFonts w:cstheme="minorHAnsi"/>
                <w:sz w:val="20"/>
                <w:szCs w:val="20"/>
                <w:lang w:val="en-GB" w:eastAsia="en-CA"/>
              </w:rPr>
            </w:pPr>
          </w:p>
        </w:tc>
        <w:tc>
          <w:tcPr>
            <w:tcW w:w="1409" w:type="dxa"/>
            <w:vAlign w:val="center"/>
          </w:tcPr>
          <w:p w14:paraId="7477BDBC" w14:textId="4E5729FB" w:rsidR="00E51D24" w:rsidRPr="00E335B4" w:rsidRDefault="00E51D24" w:rsidP="00E51D24">
            <w:pPr>
              <w:rPr>
                <w:sz w:val="20"/>
              </w:rPr>
            </w:pPr>
            <w:r w:rsidRPr="00E335B4">
              <w:rPr>
                <w:sz w:val="20"/>
              </w:rPr>
              <w:t>P</w:t>
            </w:r>
            <w:r>
              <w:rPr>
                <w:sz w:val="20"/>
              </w:rPr>
              <w:t xml:space="preserve"> - Foreign Material</w:t>
            </w:r>
          </w:p>
        </w:tc>
        <w:tc>
          <w:tcPr>
            <w:tcW w:w="1174" w:type="dxa"/>
            <w:vAlign w:val="center"/>
          </w:tcPr>
          <w:p w14:paraId="30B6C7B7" w14:textId="4E56EE50" w:rsidR="00E51D24" w:rsidRPr="00E335B4" w:rsidRDefault="00E51D24" w:rsidP="00E51D24">
            <w:pPr>
              <w:rPr>
                <w:sz w:val="20"/>
              </w:rPr>
            </w:pPr>
            <w:r>
              <w:rPr>
                <w:sz w:val="20"/>
              </w:rPr>
              <w:t>IV – Very Low</w:t>
            </w:r>
          </w:p>
        </w:tc>
        <w:tc>
          <w:tcPr>
            <w:tcW w:w="1174" w:type="dxa"/>
            <w:vAlign w:val="center"/>
          </w:tcPr>
          <w:p w14:paraId="6F18790A" w14:textId="6CF37A96" w:rsidR="00E51D24" w:rsidRPr="00E335B4" w:rsidRDefault="00E51D24" w:rsidP="00E51D24">
            <w:pPr>
              <w:rPr>
                <w:sz w:val="20"/>
              </w:rPr>
            </w:pPr>
            <w:r>
              <w:rPr>
                <w:sz w:val="20"/>
              </w:rPr>
              <w:t>B - Moderate</w:t>
            </w:r>
          </w:p>
        </w:tc>
        <w:tc>
          <w:tcPr>
            <w:tcW w:w="865" w:type="dxa"/>
            <w:vAlign w:val="center"/>
          </w:tcPr>
          <w:p w14:paraId="18E8725D" w14:textId="536EF5E2" w:rsidR="00E51D24" w:rsidRPr="00E335B4" w:rsidRDefault="00E51D24" w:rsidP="00E51D24">
            <w:pPr>
              <w:rPr>
                <w:sz w:val="20"/>
              </w:rPr>
            </w:pPr>
            <w:r w:rsidRPr="00E335B4">
              <w:rPr>
                <w:sz w:val="20"/>
              </w:rPr>
              <w:t>No</w:t>
            </w:r>
          </w:p>
        </w:tc>
        <w:tc>
          <w:tcPr>
            <w:tcW w:w="4559" w:type="dxa"/>
            <w:vAlign w:val="center"/>
          </w:tcPr>
          <w:p w14:paraId="28782BD5" w14:textId="6151AAF6" w:rsidR="00E51D24" w:rsidRPr="00E335B4" w:rsidRDefault="00E51D24" w:rsidP="00AE765B">
            <w:pPr>
              <w:rPr>
                <w:sz w:val="20"/>
              </w:rPr>
            </w:pPr>
            <w:r w:rsidRPr="00E335B4">
              <w:rPr>
                <w:sz w:val="20"/>
              </w:rPr>
              <w:t>Very low severity to impact animal health and no impact on human health.</w:t>
            </w:r>
            <w:r>
              <w:rPr>
                <w:sz w:val="20"/>
              </w:rPr>
              <w:t xml:space="preserve"> </w:t>
            </w:r>
            <w:r w:rsidRPr="00E335B4">
              <w:rPr>
                <w:sz w:val="20"/>
              </w:rPr>
              <w:t>Moderate probability, which is redu</w:t>
            </w:r>
            <w:r>
              <w:rPr>
                <w:sz w:val="20"/>
              </w:rPr>
              <w:t>ced by grates</w:t>
            </w:r>
            <w:r w:rsidR="00AE765B">
              <w:rPr>
                <w:sz w:val="20"/>
              </w:rPr>
              <w:t xml:space="preserve"> and subsequent magnets.</w:t>
            </w:r>
          </w:p>
        </w:tc>
        <w:tc>
          <w:tcPr>
            <w:tcW w:w="1111" w:type="dxa"/>
            <w:vAlign w:val="center"/>
          </w:tcPr>
          <w:p w14:paraId="25366040" w14:textId="09E589DA" w:rsidR="00E51D24" w:rsidRPr="00E335B4" w:rsidRDefault="00E51D24" w:rsidP="00E51D24">
            <w:pPr>
              <w:rPr>
                <w:sz w:val="20"/>
              </w:rPr>
            </w:pPr>
            <w:r w:rsidRPr="00E335B4">
              <w:rPr>
                <w:sz w:val="20"/>
              </w:rPr>
              <w:t>n/a</w:t>
            </w:r>
          </w:p>
        </w:tc>
        <w:tc>
          <w:tcPr>
            <w:tcW w:w="1114" w:type="dxa"/>
            <w:vAlign w:val="center"/>
          </w:tcPr>
          <w:p w14:paraId="321730DF" w14:textId="45E62A0A" w:rsidR="00E51D24" w:rsidRPr="00E335B4" w:rsidRDefault="00E51D24" w:rsidP="00E51D24">
            <w:pPr>
              <w:rPr>
                <w:sz w:val="20"/>
              </w:rPr>
            </w:pPr>
            <w:r w:rsidRPr="00E335B4">
              <w:rPr>
                <w:sz w:val="20"/>
              </w:rPr>
              <w:t>n/a</w:t>
            </w:r>
          </w:p>
        </w:tc>
      </w:tr>
      <w:tr w:rsidR="00E51D24" w14:paraId="4894E1A1" w14:textId="77777777" w:rsidTr="00E51D24">
        <w:trPr>
          <w:trHeight w:val="596"/>
          <w:jc w:val="center"/>
        </w:trPr>
        <w:tc>
          <w:tcPr>
            <w:tcW w:w="1544" w:type="dxa"/>
            <w:vMerge/>
            <w:vAlign w:val="center"/>
          </w:tcPr>
          <w:p w14:paraId="19E455F3" w14:textId="77777777" w:rsidR="00E51D24" w:rsidRDefault="00E51D24" w:rsidP="00E51D24"/>
        </w:tc>
        <w:tc>
          <w:tcPr>
            <w:tcW w:w="1409" w:type="dxa"/>
            <w:vAlign w:val="center"/>
          </w:tcPr>
          <w:p w14:paraId="67C211DC" w14:textId="00F2567B" w:rsidR="00E51D24" w:rsidRPr="0042102F" w:rsidRDefault="00E51D24" w:rsidP="00E51D24">
            <w:pPr>
              <w:rPr>
                <w:sz w:val="20"/>
              </w:rPr>
            </w:pPr>
            <w:r w:rsidRPr="00E335B4">
              <w:rPr>
                <w:sz w:val="20"/>
              </w:rPr>
              <w:t>C</w:t>
            </w:r>
            <w:r>
              <w:rPr>
                <w:sz w:val="20"/>
              </w:rPr>
              <w:t xml:space="preserve"> - Environmental and Industrial Chemicals</w:t>
            </w:r>
          </w:p>
        </w:tc>
        <w:tc>
          <w:tcPr>
            <w:tcW w:w="1174" w:type="dxa"/>
            <w:vAlign w:val="center"/>
          </w:tcPr>
          <w:p w14:paraId="1B3402CF" w14:textId="7B912DD0" w:rsidR="00E51D24" w:rsidRPr="00E335B4" w:rsidRDefault="00E51D24" w:rsidP="00E51D24">
            <w:pPr>
              <w:rPr>
                <w:sz w:val="20"/>
              </w:rPr>
            </w:pPr>
            <w:r>
              <w:rPr>
                <w:sz w:val="20"/>
              </w:rPr>
              <w:t>II - Moderate</w:t>
            </w:r>
          </w:p>
        </w:tc>
        <w:tc>
          <w:tcPr>
            <w:tcW w:w="1174" w:type="dxa"/>
            <w:vAlign w:val="center"/>
          </w:tcPr>
          <w:p w14:paraId="355C8987" w14:textId="64E7A17C" w:rsidR="00E51D24" w:rsidRDefault="00E51D24" w:rsidP="00E51D24">
            <w:pPr>
              <w:rPr>
                <w:sz w:val="20"/>
              </w:rPr>
            </w:pPr>
            <w:r>
              <w:rPr>
                <w:sz w:val="20"/>
              </w:rPr>
              <w:t>D – Very Low</w:t>
            </w:r>
          </w:p>
        </w:tc>
        <w:tc>
          <w:tcPr>
            <w:tcW w:w="865" w:type="dxa"/>
            <w:vAlign w:val="center"/>
          </w:tcPr>
          <w:p w14:paraId="3A14E113" w14:textId="29E7A42A" w:rsidR="00E51D24" w:rsidRDefault="00E51D24" w:rsidP="00E51D24">
            <w:pPr>
              <w:rPr>
                <w:sz w:val="20"/>
              </w:rPr>
            </w:pPr>
            <w:r>
              <w:rPr>
                <w:sz w:val="20"/>
              </w:rPr>
              <w:t>No</w:t>
            </w:r>
          </w:p>
        </w:tc>
        <w:tc>
          <w:tcPr>
            <w:tcW w:w="4559" w:type="dxa"/>
            <w:vAlign w:val="center"/>
          </w:tcPr>
          <w:p w14:paraId="4E0B785C" w14:textId="0CDD5F4D" w:rsidR="00E51D24" w:rsidRPr="00E335B4" w:rsidRDefault="00E51D24" w:rsidP="00E51D24">
            <w:pPr>
              <w:rPr>
                <w:sz w:val="20"/>
              </w:rPr>
            </w:pPr>
            <w:r>
              <w:rPr>
                <w:sz w:val="20"/>
              </w:rPr>
              <w:t xml:space="preserve">Moderate severity because it could impact animal health substantially and has risk to carry into tissues consumed by humans as food. </w:t>
            </w:r>
            <w:r w:rsidRPr="00557440">
              <w:rPr>
                <w:sz w:val="20"/>
              </w:rPr>
              <w:t xml:space="preserve">Minerals that are likely associated with dioxins are sourced from facilities that follow GMP to reduce dioxin formation during processing. </w:t>
            </w:r>
            <w:r>
              <w:rPr>
                <w:sz w:val="20"/>
              </w:rPr>
              <w:t xml:space="preserve">A letter of conformance is available to demonstrate this from the supplier(s). Very low probability with </w:t>
            </w:r>
            <w:r w:rsidRPr="00557440">
              <w:rPr>
                <w:sz w:val="20"/>
              </w:rPr>
              <w:t>incoming ingredients are secured from approved suppliers.</w:t>
            </w:r>
          </w:p>
        </w:tc>
        <w:tc>
          <w:tcPr>
            <w:tcW w:w="1111" w:type="dxa"/>
            <w:vAlign w:val="center"/>
          </w:tcPr>
          <w:p w14:paraId="29152ED3" w14:textId="0EA4EF33" w:rsidR="00E51D24" w:rsidRPr="00E335B4" w:rsidRDefault="00E51D24" w:rsidP="00E51D24">
            <w:pPr>
              <w:rPr>
                <w:sz w:val="20"/>
              </w:rPr>
            </w:pPr>
            <w:r w:rsidRPr="00E335B4">
              <w:rPr>
                <w:sz w:val="20"/>
              </w:rPr>
              <w:t>n/a</w:t>
            </w:r>
          </w:p>
        </w:tc>
        <w:tc>
          <w:tcPr>
            <w:tcW w:w="1114" w:type="dxa"/>
            <w:vAlign w:val="center"/>
          </w:tcPr>
          <w:p w14:paraId="2CB2207B" w14:textId="6879247B" w:rsidR="00E51D24" w:rsidRPr="00E335B4" w:rsidRDefault="00E51D24" w:rsidP="00E51D24">
            <w:pPr>
              <w:rPr>
                <w:sz w:val="20"/>
              </w:rPr>
            </w:pPr>
            <w:r w:rsidRPr="00E335B4">
              <w:rPr>
                <w:sz w:val="20"/>
              </w:rPr>
              <w:t>n/a</w:t>
            </w:r>
          </w:p>
        </w:tc>
      </w:tr>
      <w:tr w:rsidR="00920329" w14:paraId="748E7AC5" w14:textId="77777777" w:rsidTr="00E51D24">
        <w:trPr>
          <w:trHeight w:val="596"/>
          <w:jc w:val="center"/>
        </w:trPr>
        <w:tc>
          <w:tcPr>
            <w:tcW w:w="1544" w:type="dxa"/>
            <w:vMerge/>
            <w:vAlign w:val="center"/>
          </w:tcPr>
          <w:p w14:paraId="5D0363C9" w14:textId="77777777" w:rsidR="00920329" w:rsidRDefault="00920329" w:rsidP="00E51D24"/>
        </w:tc>
        <w:tc>
          <w:tcPr>
            <w:tcW w:w="1409" w:type="dxa"/>
            <w:vAlign w:val="center"/>
          </w:tcPr>
          <w:p w14:paraId="66180CC7" w14:textId="5406A738" w:rsidR="00920329" w:rsidRPr="00E335B4" w:rsidRDefault="00920329" w:rsidP="00E51D24">
            <w:pPr>
              <w:rPr>
                <w:sz w:val="20"/>
              </w:rPr>
            </w:pPr>
            <w:r>
              <w:rPr>
                <w:sz w:val="20"/>
              </w:rPr>
              <w:t>C – Nutrient deficiencies and toxicities (esp. copper toxicity in sheep)</w:t>
            </w:r>
          </w:p>
        </w:tc>
        <w:tc>
          <w:tcPr>
            <w:tcW w:w="1174" w:type="dxa"/>
            <w:vAlign w:val="center"/>
          </w:tcPr>
          <w:p w14:paraId="43AF2AAD" w14:textId="364C3535" w:rsidR="00920329" w:rsidRDefault="00920329" w:rsidP="00E51D24">
            <w:pPr>
              <w:rPr>
                <w:sz w:val="20"/>
              </w:rPr>
            </w:pPr>
            <w:r>
              <w:rPr>
                <w:sz w:val="20"/>
              </w:rPr>
              <w:t>III – Low</w:t>
            </w:r>
          </w:p>
        </w:tc>
        <w:tc>
          <w:tcPr>
            <w:tcW w:w="1174" w:type="dxa"/>
            <w:vAlign w:val="center"/>
          </w:tcPr>
          <w:p w14:paraId="3204F668" w14:textId="5D3A2F8A" w:rsidR="00920329" w:rsidRDefault="00920329" w:rsidP="00E51D24">
            <w:pPr>
              <w:rPr>
                <w:sz w:val="20"/>
              </w:rPr>
            </w:pPr>
            <w:r>
              <w:rPr>
                <w:sz w:val="20"/>
              </w:rPr>
              <w:t>B- Moderate</w:t>
            </w:r>
          </w:p>
        </w:tc>
        <w:tc>
          <w:tcPr>
            <w:tcW w:w="865" w:type="dxa"/>
            <w:vAlign w:val="center"/>
          </w:tcPr>
          <w:p w14:paraId="036DB92B" w14:textId="161C090F" w:rsidR="00920329" w:rsidRDefault="00920329" w:rsidP="00E51D24">
            <w:pPr>
              <w:rPr>
                <w:sz w:val="20"/>
              </w:rPr>
            </w:pPr>
            <w:r>
              <w:rPr>
                <w:sz w:val="20"/>
              </w:rPr>
              <w:t>No</w:t>
            </w:r>
          </w:p>
        </w:tc>
        <w:tc>
          <w:tcPr>
            <w:tcW w:w="4559" w:type="dxa"/>
            <w:vAlign w:val="center"/>
          </w:tcPr>
          <w:p w14:paraId="236561BE" w14:textId="12CD2059" w:rsidR="00920329" w:rsidRDefault="00920329" w:rsidP="00E51D24">
            <w:pPr>
              <w:rPr>
                <w:sz w:val="20"/>
              </w:rPr>
            </w:pPr>
            <w:r>
              <w:rPr>
                <w:sz w:val="20"/>
              </w:rPr>
              <w:t>Low severity because it could be toxic to animal health, especially copper toxicity in sheep, but has no risk to carry into tissues consumed by humans as food. Moderate probability because all premixes are from a similar supplier and can be easily confused, but probability is reduced by employee training focused in this area.</w:t>
            </w:r>
          </w:p>
        </w:tc>
        <w:tc>
          <w:tcPr>
            <w:tcW w:w="1111" w:type="dxa"/>
            <w:vAlign w:val="center"/>
          </w:tcPr>
          <w:p w14:paraId="03637591" w14:textId="7D81D5AB" w:rsidR="00920329" w:rsidRPr="00E335B4" w:rsidRDefault="00920329" w:rsidP="00E51D24">
            <w:pPr>
              <w:rPr>
                <w:sz w:val="20"/>
              </w:rPr>
            </w:pPr>
            <w:r>
              <w:rPr>
                <w:sz w:val="20"/>
              </w:rPr>
              <w:t>n/a</w:t>
            </w:r>
          </w:p>
        </w:tc>
        <w:tc>
          <w:tcPr>
            <w:tcW w:w="1114" w:type="dxa"/>
            <w:vAlign w:val="center"/>
          </w:tcPr>
          <w:p w14:paraId="19A1F05A" w14:textId="260F6562" w:rsidR="00920329" w:rsidRPr="00E335B4" w:rsidRDefault="00920329" w:rsidP="00E51D24">
            <w:pPr>
              <w:rPr>
                <w:sz w:val="20"/>
              </w:rPr>
            </w:pPr>
            <w:r>
              <w:rPr>
                <w:sz w:val="20"/>
              </w:rPr>
              <w:t>n/a</w:t>
            </w:r>
          </w:p>
        </w:tc>
      </w:tr>
      <w:tr w:rsidR="00E51D24" w14:paraId="4C6E5C42" w14:textId="77777777" w:rsidTr="00E51D24">
        <w:trPr>
          <w:jc w:val="center"/>
        </w:trPr>
        <w:tc>
          <w:tcPr>
            <w:tcW w:w="1544" w:type="dxa"/>
            <w:vMerge/>
            <w:vAlign w:val="center"/>
          </w:tcPr>
          <w:p w14:paraId="12A0BA41" w14:textId="77777777" w:rsidR="00E51D24" w:rsidRDefault="00E51D24" w:rsidP="00E51D24"/>
        </w:tc>
        <w:tc>
          <w:tcPr>
            <w:tcW w:w="1409" w:type="dxa"/>
            <w:vAlign w:val="center"/>
          </w:tcPr>
          <w:p w14:paraId="3B15FE25" w14:textId="6BEC6D6B" w:rsidR="00E51D24" w:rsidRPr="00E335B4" w:rsidRDefault="00E51D24" w:rsidP="00E51D24">
            <w:pPr>
              <w:rPr>
                <w:sz w:val="20"/>
              </w:rPr>
            </w:pPr>
            <w:r>
              <w:rPr>
                <w:sz w:val="20"/>
              </w:rPr>
              <w:t>C - Heavy Metals</w:t>
            </w:r>
          </w:p>
        </w:tc>
        <w:tc>
          <w:tcPr>
            <w:tcW w:w="1174" w:type="dxa"/>
            <w:vAlign w:val="center"/>
          </w:tcPr>
          <w:p w14:paraId="55C3A390" w14:textId="2DC6AFCE" w:rsidR="00E51D24" w:rsidRPr="00E335B4" w:rsidRDefault="00E51D24" w:rsidP="00E51D24">
            <w:pPr>
              <w:rPr>
                <w:sz w:val="20"/>
              </w:rPr>
            </w:pPr>
            <w:r>
              <w:rPr>
                <w:sz w:val="20"/>
              </w:rPr>
              <w:t>II – Moderate</w:t>
            </w:r>
          </w:p>
        </w:tc>
        <w:tc>
          <w:tcPr>
            <w:tcW w:w="1174" w:type="dxa"/>
            <w:vAlign w:val="center"/>
          </w:tcPr>
          <w:p w14:paraId="4D66A826" w14:textId="406576CC" w:rsidR="00E51D24" w:rsidRPr="0014075B" w:rsidRDefault="00E51D24" w:rsidP="00E51D24">
            <w:pPr>
              <w:rPr>
                <w:sz w:val="20"/>
              </w:rPr>
            </w:pPr>
            <w:r>
              <w:rPr>
                <w:sz w:val="20"/>
              </w:rPr>
              <w:t>D – Very Low</w:t>
            </w:r>
          </w:p>
        </w:tc>
        <w:tc>
          <w:tcPr>
            <w:tcW w:w="865" w:type="dxa"/>
            <w:vAlign w:val="center"/>
          </w:tcPr>
          <w:p w14:paraId="764D95AA" w14:textId="0A79824A" w:rsidR="00E51D24" w:rsidRPr="0014075B" w:rsidRDefault="00E51D24" w:rsidP="00E51D24">
            <w:pPr>
              <w:rPr>
                <w:sz w:val="20"/>
              </w:rPr>
            </w:pPr>
            <w:r>
              <w:rPr>
                <w:sz w:val="20"/>
              </w:rPr>
              <w:t>No</w:t>
            </w:r>
          </w:p>
        </w:tc>
        <w:tc>
          <w:tcPr>
            <w:tcW w:w="4559" w:type="dxa"/>
            <w:vAlign w:val="center"/>
          </w:tcPr>
          <w:p w14:paraId="19738F20" w14:textId="09AE2D15" w:rsidR="00E51D24" w:rsidRPr="0014075B" w:rsidRDefault="00E51D24" w:rsidP="00E51D24">
            <w:pPr>
              <w:rPr>
                <w:sz w:val="20"/>
              </w:rPr>
            </w:pPr>
            <w:r>
              <w:rPr>
                <w:sz w:val="20"/>
              </w:rPr>
              <w:t xml:space="preserve">Moderate severity because it could impact animal health substantially and has risk to carry into tissues consumed by humans as food. Very low probability with </w:t>
            </w:r>
            <w:r w:rsidRPr="00557440">
              <w:rPr>
                <w:sz w:val="20"/>
              </w:rPr>
              <w:t>incoming ingredients are secured from approved suppliers</w:t>
            </w:r>
            <w:r>
              <w:rPr>
                <w:sz w:val="20"/>
              </w:rPr>
              <w:t xml:space="preserve"> A letter of conformance is available to demonstrate this from the supplier(s).</w:t>
            </w:r>
          </w:p>
        </w:tc>
        <w:tc>
          <w:tcPr>
            <w:tcW w:w="1111" w:type="dxa"/>
            <w:vAlign w:val="center"/>
          </w:tcPr>
          <w:p w14:paraId="0146758D" w14:textId="690798FA" w:rsidR="00E51D24" w:rsidRPr="00E335B4" w:rsidRDefault="00E51D24" w:rsidP="00E51D24">
            <w:pPr>
              <w:rPr>
                <w:sz w:val="20"/>
              </w:rPr>
            </w:pPr>
            <w:r>
              <w:rPr>
                <w:sz w:val="20"/>
              </w:rPr>
              <w:t>n/a</w:t>
            </w:r>
          </w:p>
        </w:tc>
        <w:tc>
          <w:tcPr>
            <w:tcW w:w="1114" w:type="dxa"/>
            <w:vAlign w:val="center"/>
          </w:tcPr>
          <w:p w14:paraId="07185B2C" w14:textId="6384A07C" w:rsidR="00E51D24" w:rsidRPr="00E335B4" w:rsidRDefault="00E51D24" w:rsidP="00E51D24">
            <w:pPr>
              <w:rPr>
                <w:sz w:val="20"/>
              </w:rPr>
            </w:pPr>
            <w:r>
              <w:rPr>
                <w:sz w:val="20"/>
              </w:rPr>
              <w:t>n/a</w:t>
            </w:r>
          </w:p>
        </w:tc>
      </w:tr>
      <w:tr w:rsidR="00E51D24" w14:paraId="6275F21D" w14:textId="77777777" w:rsidTr="00E51D24">
        <w:trPr>
          <w:jc w:val="center"/>
        </w:trPr>
        <w:tc>
          <w:tcPr>
            <w:tcW w:w="1544" w:type="dxa"/>
            <w:vMerge/>
            <w:vAlign w:val="center"/>
          </w:tcPr>
          <w:p w14:paraId="40D63AF0" w14:textId="77777777" w:rsidR="00E51D24" w:rsidRDefault="00E51D24" w:rsidP="00E51D24"/>
        </w:tc>
        <w:tc>
          <w:tcPr>
            <w:tcW w:w="1409" w:type="dxa"/>
            <w:vAlign w:val="center"/>
          </w:tcPr>
          <w:p w14:paraId="759FDB02" w14:textId="682E9FAD" w:rsidR="00E51D24" w:rsidRPr="00D4014B" w:rsidRDefault="00E51D24" w:rsidP="00E51D24">
            <w:pPr>
              <w:rPr>
                <w:sz w:val="20"/>
                <w:highlight w:val="yellow"/>
              </w:rPr>
            </w:pPr>
            <w:r>
              <w:rPr>
                <w:sz w:val="20"/>
              </w:rPr>
              <w:t>B - None</w:t>
            </w:r>
          </w:p>
        </w:tc>
        <w:tc>
          <w:tcPr>
            <w:tcW w:w="1174" w:type="dxa"/>
            <w:vAlign w:val="center"/>
          </w:tcPr>
          <w:p w14:paraId="10A1C30E" w14:textId="048F071F" w:rsidR="00E51D24" w:rsidRPr="00B1508A" w:rsidRDefault="00E51D24" w:rsidP="00E51D24">
            <w:pPr>
              <w:rPr>
                <w:sz w:val="20"/>
              </w:rPr>
            </w:pPr>
            <w:r>
              <w:rPr>
                <w:sz w:val="20"/>
              </w:rPr>
              <w:t>n/a</w:t>
            </w:r>
          </w:p>
        </w:tc>
        <w:tc>
          <w:tcPr>
            <w:tcW w:w="1174" w:type="dxa"/>
            <w:vAlign w:val="center"/>
          </w:tcPr>
          <w:p w14:paraId="28C4B625" w14:textId="40C42887" w:rsidR="00E51D24" w:rsidRPr="00B1508A" w:rsidRDefault="00E51D24" w:rsidP="00E51D24">
            <w:pPr>
              <w:rPr>
                <w:sz w:val="20"/>
              </w:rPr>
            </w:pPr>
            <w:r>
              <w:rPr>
                <w:sz w:val="20"/>
              </w:rPr>
              <w:t>n/a</w:t>
            </w:r>
          </w:p>
        </w:tc>
        <w:tc>
          <w:tcPr>
            <w:tcW w:w="865" w:type="dxa"/>
            <w:vAlign w:val="center"/>
          </w:tcPr>
          <w:p w14:paraId="1D8C7CEA" w14:textId="720DA3F0" w:rsidR="00E51D24" w:rsidRDefault="00E51D24" w:rsidP="00E51D24">
            <w:pPr>
              <w:rPr>
                <w:sz w:val="20"/>
              </w:rPr>
            </w:pPr>
            <w:r>
              <w:rPr>
                <w:sz w:val="20"/>
              </w:rPr>
              <w:t>n/a</w:t>
            </w:r>
          </w:p>
        </w:tc>
        <w:tc>
          <w:tcPr>
            <w:tcW w:w="4559" w:type="dxa"/>
            <w:vAlign w:val="center"/>
          </w:tcPr>
          <w:p w14:paraId="31A0DDD2" w14:textId="105727CD" w:rsidR="00E51D24" w:rsidRPr="00D4014B" w:rsidRDefault="00E51D24" w:rsidP="00E51D24">
            <w:pPr>
              <w:rPr>
                <w:sz w:val="20"/>
                <w:highlight w:val="yellow"/>
              </w:rPr>
            </w:pPr>
            <w:r>
              <w:rPr>
                <w:sz w:val="20"/>
              </w:rPr>
              <w:t>n/a</w:t>
            </w:r>
          </w:p>
        </w:tc>
        <w:tc>
          <w:tcPr>
            <w:tcW w:w="1111" w:type="dxa"/>
            <w:vAlign w:val="center"/>
          </w:tcPr>
          <w:p w14:paraId="036A9FB4" w14:textId="7A9E8F74" w:rsidR="00E51D24" w:rsidRPr="00D4014B" w:rsidRDefault="00E51D24" w:rsidP="00E51D24">
            <w:pPr>
              <w:rPr>
                <w:sz w:val="20"/>
                <w:highlight w:val="yellow"/>
              </w:rPr>
            </w:pPr>
            <w:r>
              <w:rPr>
                <w:sz w:val="20"/>
              </w:rPr>
              <w:t>n/a</w:t>
            </w:r>
          </w:p>
        </w:tc>
        <w:tc>
          <w:tcPr>
            <w:tcW w:w="1114" w:type="dxa"/>
            <w:vAlign w:val="center"/>
          </w:tcPr>
          <w:p w14:paraId="2C7D6AC6" w14:textId="2FF246E2" w:rsidR="00E51D24" w:rsidRPr="00D4014B" w:rsidRDefault="00E51D24" w:rsidP="00E51D24">
            <w:pPr>
              <w:rPr>
                <w:sz w:val="20"/>
                <w:highlight w:val="yellow"/>
              </w:rPr>
            </w:pPr>
            <w:r>
              <w:rPr>
                <w:sz w:val="20"/>
              </w:rPr>
              <w:t>n/a</w:t>
            </w:r>
          </w:p>
        </w:tc>
      </w:tr>
    </w:tbl>
    <w:p w14:paraId="04118796" w14:textId="004063E3" w:rsidR="00E21B54" w:rsidRDefault="00E21B54" w:rsidP="00DB790B"/>
    <w:p w14:paraId="4144A32D" w14:textId="77777777" w:rsidR="00E51D24" w:rsidRDefault="00E51D24" w:rsidP="00DB790B"/>
    <w:p w14:paraId="0BEFC9F1" w14:textId="0922CF49" w:rsidR="00E21B54" w:rsidRDefault="00E21B54" w:rsidP="00DB790B"/>
    <w:tbl>
      <w:tblPr>
        <w:tblStyle w:val="TableGrid"/>
        <w:tblW w:w="0" w:type="auto"/>
        <w:jc w:val="center"/>
        <w:tblLook w:val="04A0" w:firstRow="1" w:lastRow="0" w:firstColumn="1" w:lastColumn="0" w:noHBand="0" w:noVBand="1"/>
      </w:tblPr>
      <w:tblGrid>
        <w:gridCol w:w="1544"/>
        <w:gridCol w:w="1409"/>
        <w:gridCol w:w="1174"/>
        <w:gridCol w:w="1174"/>
        <w:gridCol w:w="865"/>
        <w:gridCol w:w="4559"/>
        <w:gridCol w:w="1111"/>
        <w:gridCol w:w="1114"/>
      </w:tblGrid>
      <w:tr w:rsidR="00E51D24" w14:paraId="699277D5" w14:textId="77777777" w:rsidTr="00366DE8">
        <w:trPr>
          <w:jc w:val="center"/>
        </w:trPr>
        <w:tc>
          <w:tcPr>
            <w:tcW w:w="1544" w:type="dxa"/>
            <w:shd w:val="clear" w:color="auto" w:fill="DEEAF6" w:themeFill="accent1" w:themeFillTint="33"/>
            <w:vAlign w:val="bottom"/>
          </w:tcPr>
          <w:p w14:paraId="5DD361AE" w14:textId="77777777" w:rsidR="00E51D24" w:rsidRPr="00AE7838" w:rsidRDefault="00E51D24" w:rsidP="00366DE8">
            <w:pPr>
              <w:rPr>
                <w:b/>
                <w:sz w:val="20"/>
              </w:rPr>
            </w:pPr>
            <w:r w:rsidRPr="00AE7838">
              <w:rPr>
                <w:b/>
                <w:sz w:val="20"/>
              </w:rPr>
              <w:lastRenderedPageBreak/>
              <w:t>Ingredient or Processing Step</w:t>
            </w:r>
          </w:p>
        </w:tc>
        <w:tc>
          <w:tcPr>
            <w:tcW w:w="1409" w:type="dxa"/>
            <w:shd w:val="clear" w:color="auto" w:fill="DEEAF6" w:themeFill="accent1" w:themeFillTint="33"/>
            <w:vAlign w:val="bottom"/>
          </w:tcPr>
          <w:p w14:paraId="11573D9C" w14:textId="77777777" w:rsidR="00E51D24" w:rsidRPr="00AE7838" w:rsidRDefault="00E51D24" w:rsidP="00366DE8">
            <w:pPr>
              <w:rPr>
                <w:b/>
                <w:sz w:val="20"/>
              </w:rPr>
            </w:pPr>
            <w:r w:rsidRPr="00AE7838">
              <w:rPr>
                <w:b/>
                <w:sz w:val="20"/>
              </w:rPr>
              <w:t>Known or Reasonably Foreseeable Hazard</w:t>
            </w:r>
          </w:p>
        </w:tc>
        <w:tc>
          <w:tcPr>
            <w:tcW w:w="1174" w:type="dxa"/>
            <w:shd w:val="clear" w:color="auto" w:fill="DEEAF6" w:themeFill="accent1" w:themeFillTint="33"/>
            <w:vAlign w:val="bottom"/>
          </w:tcPr>
          <w:p w14:paraId="5AE344A4" w14:textId="77777777" w:rsidR="00E51D24" w:rsidRPr="00AE7838" w:rsidRDefault="00E51D24" w:rsidP="00366DE8">
            <w:pPr>
              <w:rPr>
                <w:b/>
                <w:sz w:val="20"/>
              </w:rPr>
            </w:pPr>
            <w:r w:rsidRPr="00AE7838">
              <w:rPr>
                <w:b/>
                <w:sz w:val="20"/>
              </w:rPr>
              <w:t>Severity of Illness or Injury to Humans or Animals if the Hazard Were to Occur</w:t>
            </w:r>
          </w:p>
        </w:tc>
        <w:tc>
          <w:tcPr>
            <w:tcW w:w="1174" w:type="dxa"/>
            <w:shd w:val="clear" w:color="auto" w:fill="DEEAF6" w:themeFill="accent1" w:themeFillTint="33"/>
            <w:vAlign w:val="bottom"/>
          </w:tcPr>
          <w:p w14:paraId="5BCD1F8B" w14:textId="77777777" w:rsidR="00E51D24" w:rsidRPr="00AE7838" w:rsidRDefault="00E51D24" w:rsidP="00366DE8">
            <w:pPr>
              <w:rPr>
                <w:b/>
                <w:sz w:val="20"/>
              </w:rPr>
            </w:pPr>
            <w:r w:rsidRPr="00AE7838">
              <w:rPr>
                <w:b/>
                <w:sz w:val="20"/>
              </w:rPr>
              <w:t>Probability that the Hazard Will Occur in Absence of Preventive Controls</w:t>
            </w:r>
          </w:p>
        </w:tc>
        <w:tc>
          <w:tcPr>
            <w:tcW w:w="865" w:type="dxa"/>
            <w:shd w:val="clear" w:color="auto" w:fill="DEEAF6" w:themeFill="accent1" w:themeFillTint="33"/>
            <w:vAlign w:val="bottom"/>
          </w:tcPr>
          <w:p w14:paraId="673FFAC6" w14:textId="77777777" w:rsidR="00E51D24" w:rsidRPr="00AE7838" w:rsidRDefault="00E51D24" w:rsidP="00366DE8">
            <w:pPr>
              <w:rPr>
                <w:b/>
                <w:sz w:val="20"/>
              </w:rPr>
            </w:pPr>
            <w:r w:rsidRPr="00AE7838">
              <w:rPr>
                <w:b/>
                <w:sz w:val="20"/>
              </w:rPr>
              <w:t>Does the Hazard Require a PC?</w:t>
            </w:r>
          </w:p>
        </w:tc>
        <w:tc>
          <w:tcPr>
            <w:tcW w:w="4559" w:type="dxa"/>
            <w:shd w:val="clear" w:color="auto" w:fill="DEEAF6" w:themeFill="accent1" w:themeFillTint="33"/>
            <w:vAlign w:val="bottom"/>
          </w:tcPr>
          <w:p w14:paraId="1C84719F" w14:textId="77777777" w:rsidR="00E51D24" w:rsidRPr="00AE7838" w:rsidRDefault="00E51D24" w:rsidP="00366DE8">
            <w:pPr>
              <w:rPr>
                <w:b/>
                <w:sz w:val="20"/>
              </w:rPr>
            </w:pPr>
            <w:r w:rsidRPr="00AE7838">
              <w:rPr>
                <w:b/>
                <w:sz w:val="20"/>
              </w:rPr>
              <w:t>Explanation/</w:t>
            </w:r>
          </w:p>
          <w:p w14:paraId="2007A5A0" w14:textId="77777777" w:rsidR="00E51D24" w:rsidRPr="00AE7838" w:rsidRDefault="00E51D24" w:rsidP="00366DE8">
            <w:pPr>
              <w:rPr>
                <w:b/>
                <w:sz w:val="20"/>
              </w:rPr>
            </w:pPr>
            <w:r w:rsidRPr="00AE7838">
              <w:rPr>
                <w:b/>
                <w:sz w:val="20"/>
              </w:rPr>
              <w:t>Justification</w:t>
            </w:r>
          </w:p>
        </w:tc>
        <w:tc>
          <w:tcPr>
            <w:tcW w:w="1111" w:type="dxa"/>
            <w:shd w:val="clear" w:color="auto" w:fill="DEEAF6" w:themeFill="accent1" w:themeFillTint="33"/>
            <w:vAlign w:val="bottom"/>
          </w:tcPr>
          <w:p w14:paraId="60699BD4" w14:textId="77777777" w:rsidR="00E51D24" w:rsidRPr="00AE7838" w:rsidRDefault="00E51D24" w:rsidP="00366DE8">
            <w:pPr>
              <w:rPr>
                <w:b/>
                <w:sz w:val="20"/>
              </w:rPr>
            </w:pPr>
            <w:r w:rsidRPr="00AE7838">
              <w:rPr>
                <w:b/>
                <w:sz w:val="20"/>
              </w:rPr>
              <w:t>Preventive Control Applied</w:t>
            </w:r>
          </w:p>
        </w:tc>
        <w:tc>
          <w:tcPr>
            <w:tcW w:w="1114" w:type="dxa"/>
            <w:shd w:val="clear" w:color="auto" w:fill="DEEAF6" w:themeFill="accent1" w:themeFillTint="33"/>
            <w:vAlign w:val="bottom"/>
          </w:tcPr>
          <w:p w14:paraId="4E8BF067" w14:textId="77777777" w:rsidR="00E51D24" w:rsidRPr="00AE7838" w:rsidRDefault="00E51D24" w:rsidP="00366DE8">
            <w:pPr>
              <w:rPr>
                <w:b/>
                <w:sz w:val="20"/>
              </w:rPr>
            </w:pPr>
            <w:r w:rsidRPr="00AE7838">
              <w:rPr>
                <w:b/>
                <w:sz w:val="20"/>
              </w:rPr>
              <w:t>Is the Preventive Control Applied at this Step?</w:t>
            </w:r>
          </w:p>
        </w:tc>
      </w:tr>
      <w:tr w:rsidR="00E51D24" w:rsidRPr="00E335B4" w14:paraId="5F83A39A" w14:textId="77777777" w:rsidTr="00366DE8">
        <w:trPr>
          <w:jc w:val="center"/>
        </w:trPr>
        <w:tc>
          <w:tcPr>
            <w:tcW w:w="1544" w:type="dxa"/>
            <w:vMerge w:val="restart"/>
            <w:vAlign w:val="center"/>
          </w:tcPr>
          <w:p w14:paraId="1F81360A" w14:textId="3E9CB1A7" w:rsidR="00E51D24" w:rsidRPr="004C3D09" w:rsidRDefault="00AE765B" w:rsidP="00E51D24">
            <w:pPr>
              <w:contextualSpacing/>
              <w:rPr>
                <w:rFonts w:cstheme="minorHAnsi"/>
                <w:sz w:val="20"/>
                <w:szCs w:val="20"/>
                <w:lang w:val="en-GB" w:eastAsia="en-CA"/>
              </w:rPr>
            </w:pPr>
            <w:r w:rsidRPr="00A1189E">
              <w:rPr>
                <w:rFonts w:cstheme="minorHAnsi"/>
                <w:sz w:val="20"/>
                <w:szCs w:val="20"/>
                <w:lang w:val="en-GB" w:eastAsia="en-CA"/>
              </w:rPr>
              <w:t>Rewor</w:t>
            </w:r>
            <w:r>
              <w:rPr>
                <w:rFonts w:cstheme="minorHAnsi"/>
                <w:b/>
                <w:sz w:val="20"/>
                <w:szCs w:val="20"/>
                <w:lang w:val="en-GB" w:eastAsia="en-CA"/>
              </w:rPr>
              <w:t>k</w:t>
            </w:r>
          </w:p>
          <w:p w14:paraId="3B02DFA5" w14:textId="77777777" w:rsidR="00E51D24" w:rsidRPr="00CA6A79" w:rsidRDefault="00E51D24" w:rsidP="00E51D24">
            <w:pPr>
              <w:contextualSpacing/>
              <w:rPr>
                <w:rFonts w:cstheme="minorHAnsi"/>
                <w:sz w:val="20"/>
                <w:szCs w:val="20"/>
                <w:lang w:val="en-GB" w:eastAsia="en-CA"/>
              </w:rPr>
            </w:pPr>
          </w:p>
        </w:tc>
        <w:tc>
          <w:tcPr>
            <w:tcW w:w="1409" w:type="dxa"/>
            <w:vAlign w:val="center"/>
          </w:tcPr>
          <w:p w14:paraId="784A97C0" w14:textId="1CA95FCE" w:rsidR="00E51D24" w:rsidRPr="00E335B4" w:rsidRDefault="00E51D24" w:rsidP="00E51D24">
            <w:pPr>
              <w:rPr>
                <w:sz w:val="20"/>
              </w:rPr>
            </w:pPr>
            <w:r w:rsidRPr="00E335B4">
              <w:rPr>
                <w:sz w:val="20"/>
              </w:rPr>
              <w:t>P</w:t>
            </w:r>
            <w:r>
              <w:rPr>
                <w:sz w:val="20"/>
              </w:rPr>
              <w:t xml:space="preserve"> - Foreign Material</w:t>
            </w:r>
          </w:p>
        </w:tc>
        <w:tc>
          <w:tcPr>
            <w:tcW w:w="1174" w:type="dxa"/>
            <w:vAlign w:val="center"/>
          </w:tcPr>
          <w:p w14:paraId="60ACA6A5" w14:textId="5734955D" w:rsidR="00E51D24" w:rsidRPr="00E335B4" w:rsidRDefault="00E51D24" w:rsidP="00E51D24">
            <w:pPr>
              <w:rPr>
                <w:sz w:val="20"/>
              </w:rPr>
            </w:pPr>
            <w:r>
              <w:rPr>
                <w:sz w:val="20"/>
              </w:rPr>
              <w:t>IV- Very Low</w:t>
            </w:r>
          </w:p>
        </w:tc>
        <w:tc>
          <w:tcPr>
            <w:tcW w:w="1174" w:type="dxa"/>
            <w:vAlign w:val="center"/>
          </w:tcPr>
          <w:p w14:paraId="5A81F88F" w14:textId="18101FCA" w:rsidR="00E51D24" w:rsidRPr="00E335B4" w:rsidRDefault="00E51D24" w:rsidP="00E51D24">
            <w:pPr>
              <w:rPr>
                <w:sz w:val="20"/>
              </w:rPr>
            </w:pPr>
            <w:r>
              <w:rPr>
                <w:sz w:val="20"/>
              </w:rPr>
              <w:t>B - Moderate</w:t>
            </w:r>
          </w:p>
        </w:tc>
        <w:tc>
          <w:tcPr>
            <w:tcW w:w="865" w:type="dxa"/>
            <w:vAlign w:val="center"/>
          </w:tcPr>
          <w:p w14:paraId="47296003" w14:textId="5CC5433F" w:rsidR="00E51D24" w:rsidRPr="00E335B4" w:rsidRDefault="00E51D24" w:rsidP="00E51D24">
            <w:pPr>
              <w:rPr>
                <w:sz w:val="20"/>
              </w:rPr>
            </w:pPr>
            <w:r w:rsidRPr="00E335B4">
              <w:rPr>
                <w:sz w:val="20"/>
              </w:rPr>
              <w:t>No</w:t>
            </w:r>
          </w:p>
        </w:tc>
        <w:tc>
          <w:tcPr>
            <w:tcW w:w="4559" w:type="dxa"/>
            <w:vAlign w:val="center"/>
          </w:tcPr>
          <w:p w14:paraId="75922225" w14:textId="2E3DE3B2" w:rsidR="00E51D24" w:rsidRPr="00E335B4" w:rsidRDefault="00E51D24" w:rsidP="00E51D24">
            <w:pPr>
              <w:rPr>
                <w:sz w:val="20"/>
              </w:rPr>
            </w:pPr>
            <w:r w:rsidRPr="00E335B4">
              <w:rPr>
                <w:sz w:val="20"/>
              </w:rPr>
              <w:t>Very low severity to impact animal health and no impact on human health. Moderate probability, which is redu</w:t>
            </w:r>
            <w:r>
              <w:rPr>
                <w:sz w:val="20"/>
              </w:rPr>
              <w:t>ced by grates</w:t>
            </w:r>
            <w:r w:rsidRPr="00E335B4">
              <w:rPr>
                <w:sz w:val="20"/>
              </w:rPr>
              <w:t xml:space="preserve"> and subsequent magnets.</w:t>
            </w:r>
          </w:p>
        </w:tc>
        <w:tc>
          <w:tcPr>
            <w:tcW w:w="1111" w:type="dxa"/>
            <w:vAlign w:val="center"/>
          </w:tcPr>
          <w:p w14:paraId="0234DB28" w14:textId="5C1C0882" w:rsidR="00E51D24" w:rsidRPr="00E335B4" w:rsidRDefault="00E51D24" w:rsidP="00E51D24">
            <w:pPr>
              <w:rPr>
                <w:sz w:val="20"/>
              </w:rPr>
            </w:pPr>
            <w:r w:rsidRPr="00E335B4">
              <w:rPr>
                <w:sz w:val="20"/>
              </w:rPr>
              <w:t>n/a</w:t>
            </w:r>
          </w:p>
        </w:tc>
        <w:tc>
          <w:tcPr>
            <w:tcW w:w="1114" w:type="dxa"/>
            <w:vAlign w:val="center"/>
          </w:tcPr>
          <w:p w14:paraId="40C84ECB" w14:textId="40F168D8" w:rsidR="00E51D24" w:rsidRPr="00E335B4" w:rsidRDefault="00E51D24" w:rsidP="00E51D24">
            <w:pPr>
              <w:rPr>
                <w:sz w:val="20"/>
              </w:rPr>
            </w:pPr>
            <w:r w:rsidRPr="00E335B4">
              <w:rPr>
                <w:sz w:val="20"/>
              </w:rPr>
              <w:t>n/a</w:t>
            </w:r>
          </w:p>
        </w:tc>
      </w:tr>
      <w:tr w:rsidR="00E51D24" w14:paraId="5E40D19C" w14:textId="77777777" w:rsidTr="00366DE8">
        <w:trPr>
          <w:trHeight w:val="596"/>
          <w:jc w:val="center"/>
        </w:trPr>
        <w:tc>
          <w:tcPr>
            <w:tcW w:w="1544" w:type="dxa"/>
            <w:vMerge/>
            <w:vAlign w:val="center"/>
          </w:tcPr>
          <w:p w14:paraId="58284454" w14:textId="77777777" w:rsidR="00E51D24" w:rsidRDefault="00E51D24" w:rsidP="00E51D24"/>
        </w:tc>
        <w:tc>
          <w:tcPr>
            <w:tcW w:w="1409" w:type="dxa"/>
            <w:vAlign w:val="center"/>
          </w:tcPr>
          <w:p w14:paraId="1BD22E3F" w14:textId="62C800EB" w:rsidR="00E51D24" w:rsidRPr="0042102F" w:rsidRDefault="00E51D24" w:rsidP="00E51D24">
            <w:pPr>
              <w:rPr>
                <w:sz w:val="20"/>
              </w:rPr>
            </w:pPr>
            <w:r w:rsidRPr="00E335B4">
              <w:rPr>
                <w:sz w:val="20"/>
              </w:rPr>
              <w:t>C</w:t>
            </w:r>
            <w:r>
              <w:rPr>
                <w:sz w:val="20"/>
              </w:rPr>
              <w:t xml:space="preserve"> - Nutrient Deficiency or Toxicity</w:t>
            </w:r>
          </w:p>
        </w:tc>
        <w:tc>
          <w:tcPr>
            <w:tcW w:w="1174" w:type="dxa"/>
            <w:vAlign w:val="center"/>
          </w:tcPr>
          <w:p w14:paraId="6944F7A8" w14:textId="717F82CF" w:rsidR="00E51D24" w:rsidRPr="00E335B4" w:rsidRDefault="00366DE8" w:rsidP="00E51D24">
            <w:pPr>
              <w:rPr>
                <w:sz w:val="20"/>
              </w:rPr>
            </w:pPr>
            <w:r>
              <w:rPr>
                <w:sz w:val="20"/>
              </w:rPr>
              <w:t>III – Low</w:t>
            </w:r>
          </w:p>
        </w:tc>
        <w:tc>
          <w:tcPr>
            <w:tcW w:w="1174" w:type="dxa"/>
            <w:vAlign w:val="center"/>
          </w:tcPr>
          <w:p w14:paraId="15DDE0E5" w14:textId="3431DDA2" w:rsidR="00E51D24" w:rsidRDefault="00366DE8" w:rsidP="00E51D24">
            <w:pPr>
              <w:rPr>
                <w:sz w:val="20"/>
              </w:rPr>
            </w:pPr>
            <w:r>
              <w:rPr>
                <w:sz w:val="20"/>
              </w:rPr>
              <w:t>D – Very Low</w:t>
            </w:r>
          </w:p>
        </w:tc>
        <w:tc>
          <w:tcPr>
            <w:tcW w:w="865" w:type="dxa"/>
            <w:vAlign w:val="center"/>
          </w:tcPr>
          <w:p w14:paraId="7C096424" w14:textId="008A63FA" w:rsidR="00E51D24" w:rsidRDefault="00E51D24" w:rsidP="00E51D24">
            <w:pPr>
              <w:rPr>
                <w:sz w:val="20"/>
              </w:rPr>
            </w:pPr>
            <w:r>
              <w:rPr>
                <w:sz w:val="20"/>
              </w:rPr>
              <w:t>No</w:t>
            </w:r>
          </w:p>
        </w:tc>
        <w:tc>
          <w:tcPr>
            <w:tcW w:w="4559" w:type="dxa"/>
            <w:vAlign w:val="center"/>
          </w:tcPr>
          <w:p w14:paraId="0F53A6B4" w14:textId="4815FA02" w:rsidR="00E51D24" w:rsidRPr="00E335B4" w:rsidRDefault="00E51D24" w:rsidP="00366DE8">
            <w:pPr>
              <w:rPr>
                <w:sz w:val="20"/>
              </w:rPr>
            </w:pPr>
            <w:r>
              <w:rPr>
                <w:sz w:val="20"/>
              </w:rPr>
              <w:t xml:space="preserve">Low severity </w:t>
            </w:r>
            <w:r w:rsidR="00366DE8">
              <w:rPr>
                <w:sz w:val="20"/>
              </w:rPr>
              <w:t>because it can impact animal health widely, but has no impact on human health. Very low severity because r</w:t>
            </w:r>
            <w:r w:rsidRPr="005F057C">
              <w:rPr>
                <w:sz w:val="20"/>
              </w:rPr>
              <w:t xml:space="preserve">ework is only </w:t>
            </w:r>
            <w:r>
              <w:rPr>
                <w:sz w:val="20"/>
              </w:rPr>
              <w:t xml:space="preserve">conducted under the supervision of a </w:t>
            </w:r>
            <w:r w:rsidR="00AE765B">
              <w:rPr>
                <w:sz w:val="20"/>
              </w:rPr>
              <w:t xml:space="preserve">consulting </w:t>
            </w:r>
            <w:r>
              <w:rPr>
                <w:sz w:val="20"/>
              </w:rPr>
              <w:t>P</w:t>
            </w:r>
            <w:r w:rsidRPr="005F057C">
              <w:rPr>
                <w:sz w:val="20"/>
              </w:rPr>
              <w:t>h.D. nutritionist who supervises formulation to ensure nutrient deficiency or toxicity does not occur in subsequent use.</w:t>
            </w:r>
          </w:p>
        </w:tc>
        <w:tc>
          <w:tcPr>
            <w:tcW w:w="1111" w:type="dxa"/>
            <w:vAlign w:val="center"/>
          </w:tcPr>
          <w:p w14:paraId="172EF0FB" w14:textId="33A4F12D" w:rsidR="00E51D24" w:rsidRPr="00E335B4" w:rsidRDefault="00E51D24" w:rsidP="00E51D24">
            <w:pPr>
              <w:rPr>
                <w:sz w:val="20"/>
              </w:rPr>
            </w:pPr>
            <w:r w:rsidRPr="00E335B4">
              <w:rPr>
                <w:sz w:val="20"/>
              </w:rPr>
              <w:t>n/a</w:t>
            </w:r>
          </w:p>
        </w:tc>
        <w:tc>
          <w:tcPr>
            <w:tcW w:w="1114" w:type="dxa"/>
            <w:vAlign w:val="center"/>
          </w:tcPr>
          <w:p w14:paraId="7EDF7963" w14:textId="77C97B4B" w:rsidR="00E51D24" w:rsidRPr="00E335B4" w:rsidRDefault="00E51D24" w:rsidP="00E51D24">
            <w:pPr>
              <w:rPr>
                <w:sz w:val="20"/>
              </w:rPr>
            </w:pPr>
            <w:r w:rsidRPr="00E335B4">
              <w:rPr>
                <w:sz w:val="20"/>
              </w:rPr>
              <w:t>n/a</w:t>
            </w:r>
          </w:p>
        </w:tc>
      </w:tr>
      <w:tr w:rsidR="00E51D24" w14:paraId="7EB28739" w14:textId="77777777" w:rsidTr="00366DE8">
        <w:trPr>
          <w:jc w:val="center"/>
        </w:trPr>
        <w:tc>
          <w:tcPr>
            <w:tcW w:w="1544" w:type="dxa"/>
            <w:vMerge/>
            <w:vAlign w:val="center"/>
          </w:tcPr>
          <w:p w14:paraId="77B6373E" w14:textId="77777777" w:rsidR="00E51D24" w:rsidRDefault="00E51D24" w:rsidP="00E51D24"/>
        </w:tc>
        <w:tc>
          <w:tcPr>
            <w:tcW w:w="1409" w:type="dxa"/>
            <w:vAlign w:val="center"/>
          </w:tcPr>
          <w:p w14:paraId="2472431B" w14:textId="55AE8F90" w:rsidR="00E51D24" w:rsidRPr="00E335B4" w:rsidRDefault="00E51D24" w:rsidP="00E51D24">
            <w:pPr>
              <w:rPr>
                <w:sz w:val="20"/>
              </w:rPr>
            </w:pPr>
            <w:r>
              <w:rPr>
                <w:sz w:val="20"/>
              </w:rPr>
              <w:t>C - Animal Drug Carryover</w:t>
            </w:r>
          </w:p>
        </w:tc>
        <w:tc>
          <w:tcPr>
            <w:tcW w:w="1174" w:type="dxa"/>
            <w:vAlign w:val="center"/>
          </w:tcPr>
          <w:p w14:paraId="4E8526C5" w14:textId="7C5BF3F0" w:rsidR="00E51D24" w:rsidRPr="00E335B4" w:rsidRDefault="00366DE8" w:rsidP="00E51D24">
            <w:pPr>
              <w:rPr>
                <w:sz w:val="20"/>
              </w:rPr>
            </w:pPr>
            <w:r>
              <w:rPr>
                <w:sz w:val="20"/>
              </w:rPr>
              <w:t>II – Moderate</w:t>
            </w:r>
          </w:p>
        </w:tc>
        <w:tc>
          <w:tcPr>
            <w:tcW w:w="1174" w:type="dxa"/>
            <w:vAlign w:val="center"/>
          </w:tcPr>
          <w:p w14:paraId="652D23BD" w14:textId="7D19EB7B" w:rsidR="00E51D24" w:rsidRPr="0014075B" w:rsidRDefault="00366DE8" w:rsidP="00E51D24">
            <w:pPr>
              <w:rPr>
                <w:sz w:val="20"/>
              </w:rPr>
            </w:pPr>
            <w:r>
              <w:rPr>
                <w:sz w:val="20"/>
              </w:rPr>
              <w:t>C - Low</w:t>
            </w:r>
          </w:p>
        </w:tc>
        <w:tc>
          <w:tcPr>
            <w:tcW w:w="865" w:type="dxa"/>
            <w:vAlign w:val="center"/>
          </w:tcPr>
          <w:p w14:paraId="0FC0F124" w14:textId="1B518840" w:rsidR="00E51D24" w:rsidRPr="0014075B" w:rsidRDefault="00E51D24" w:rsidP="00E51D24">
            <w:pPr>
              <w:rPr>
                <w:sz w:val="20"/>
              </w:rPr>
            </w:pPr>
            <w:r>
              <w:rPr>
                <w:sz w:val="20"/>
              </w:rPr>
              <w:t>No</w:t>
            </w:r>
          </w:p>
        </w:tc>
        <w:tc>
          <w:tcPr>
            <w:tcW w:w="4559" w:type="dxa"/>
            <w:vAlign w:val="center"/>
          </w:tcPr>
          <w:p w14:paraId="77EF9FA2" w14:textId="6E5C3F85" w:rsidR="00E51D24" w:rsidRPr="0014075B" w:rsidRDefault="00366DE8" w:rsidP="00366DE8">
            <w:pPr>
              <w:rPr>
                <w:sz w:val="20"/>
              </w:rPr>
            </w:pPr>
            <w:r>
              <w:rPr>
                <w:sz w:val="20"/>
              </w:rPr>
              <w:t>Moderate severity because</w:t>
            </w:r>
            <w:r w:rsidRPr="002E3A11">
              <w:rPr>
                <w:sz w:val="20"/>
              </w:rPr>
              <w:t xml:space="preserve"> levels </w:t>
            </w:r>
            <w:r>
              <w:rPr>
                <w:sz w:val="20"/>
              </w:rPr>
              <w:t xml:space="preserve">can impact animal health widely, but would not be lethal to human health. </w:t>
            </w:r>
            <w:r w:rsidR="00E51D24">
              <w:rPr>
                <w:sz w:val="20"/>
              </w:rPr>
              <w:t xml:space="preserve">Rework and returned feed may contain animal drugs. </w:t>
            </w:r>
            <w:r>
              <w:rPr>
                <w:sz w:val="20"/>
              </w:rPr>
              <w:t>Low</w:t>
            </w:r>
            <w:r w:rsidR="00E51D24">
              <w:rPr>
                <w:sz w:val="20"/>
              </w:rPr>
              <w:t xml:space="preserve"> probability </w:t>
            </w:r>
            <w:r>
              <w:rPr>
                <w:sz w:val="20"/>
              </w:rPr>
              <w:t>because</w:t>
            </w:r>
            <w:r w:rsidR="00E51D24">
              <w:rPr>
                <w:sz w:val="20"/>
              </w:rPr>
              <w:t xml:space="preserve"> their inclusion resulting in a hazard is reduced by adhering to 21 CFR 225 CGMP requirements, including sequencing.</w:t>
            </w:r>
          </w:p>
        </w:tc>
        <w:tc>
          <w:tcPr>
            <w:tcW w:w="1111" w:type="dxa"/>
            <w:vAlign w:val="center"/>
          </w:tcPr>
          <w:p w14:paraId="3ECBF47A" w14:textId="0B4A0D62" w:rsidR="00E51D24" w:rsidRPr="00E335B4" w:rsidRDefault="00E51D24" w:rsidP="00E51D24">
            <w:pPr>
              <w:rPr>
                <w:sz w:val="20"/>
              </w:rPr>
            </w:pPr>
            <w:r>
              <w:rPr>
                <w:sz w:val="20"/>
              </w:rPr>
              <w:t>n/a</w:t>
            </w:r>
          </w:p>
        </w:tc>
        <w:tc>
          <w:tcPr>
            <w:tcW w:w="1114" w:type="dxa"/>
            <w:vAlign w:val="center"/>
          </w:tcPr>
          <w:p w14:paraId="316EB214" w14:textId="4388795F" w:rsidR="00E51D24" w:rsidRPr="00E335B4" w:rsidRDefault="00E51D24" w:rsidP="00E51D24">
            <w:pPr>
              <w:rPr>
                <w:sz w:val="20"/>
              </w:rPr>
            </w:pPr>
            <w:r>
              <w:rPr>
                <w:sz w:val="20"/>
              </w:rPr>
              <w:t>n/a</w:t>
            </w:r>
          </w:p>
        </w:tc>
      </w:tr>
      <w:tr w:rsidR="00E51D24" w14:paraId="01D1FBEF" w14:textId="77777777" w:rsidTr="00366DE8">
        <w:trPr>
          <w:jc w:val="center"/>
        </w:trPr>
        <w:tc>
          <w:tcPr>
            <w:tcW w:w="1544" w:type="dxa"/>
            <w:vMerge/>
            <w:vAlign w:val="center"/>
          </w:tcPr>
          <w:p w14:paraId="21FA8D5F" w14:textId="77777777" w:rsidR="00E51D24" w:rsidRDefault="00E51D24" w:rsidP="00E51D24"/>
        </w:tc>
        <w:tc>
          <w:tcPr>
            <w:tcW w:w="1409" w:type="dxa"/>
            <w:vAlign w:val="center"/>
          </w:tcPr>
          <w:p w14:paraId="240E2C23" w14:textId="6BDA0C32" w:rsidR="00E51D24" w:rsidRPr="00D4014B" w:rsidRDefault="00E51D24" w:rsidP="00E51D24">
            <w:pPr>
              <w:rPr>
                <w:sz w:val="20"/>
                <w:highlight w:val="yellow"/>
              </w:rPr>
            </w:pPr>
            <w:r>
              <w:rPr>
                <w:sz w:val="20"/>
              </w:rPr>
              <w:t>B - None</w:t>
            </w:r>
          </w:p>
        </w:tc>
        <w:tc>
          <w:tcPr>
            <w:tcW w:w="1174" w:type="dxa"/>
            <w:vAlign w:val="center"/>
          </w:tcPr>
          <w:p w14:paraId="4EBFFE26" w14:textId="431C3B35" w:rsidR="00E51D24" w:rsidRPr="00B1508A" w:rsidRDefault="00366DE8" w:rsidP="00E51D24">
            <w:pPr>
              <w:rPr>
                <w:sz w:val="20"/>
              </w:rPr>
            </w:pPr>
            <w:r>
              <w:rPr>
                <w:sz w:val="20"/>
              </w:rPr>
              <w:t>n/a</w:t>
            </w:r>
          </w:p>
        </w:tc>
        <w:tc>
          <w:tcPr>
            <w:tcW w:w="1174" w:type="dxa"/>
            <w:vAlign w:val="center"/>
          </w:tcPr>
          <w:p w14:paraId="3685E3ED" w14:textId="5AE170F8" w:rsidR="00E51D24" w:rsidRPr="00B1508A" w:rsidRDefault="00366DE8" w:rsidP="00E51D24">
            <w:pPr>
              <w:rPr>
                <w:sz w:val="20"/>
              </w:rPr>
            </w:pPr>
            <w:r>
              <w:rPr>
                <w:sz w:val="20"/>
              </w:rPr>
              <w:t>n/a</w:t>
            </w:r>
          </w:p>
        </w:tc>
        <w:tc>
          <w:tcPr>
            <w:tcW w:w="865" w:type="dxa"/>
            <w:vAlign w:val="center"/>
          </w:tcPr>
          <w:p w14:paraId="4985D90F" w14:textId="0A438FC1" w:rsidR="00E51D24" w:rsidRDefault="00E51D24" w:rsidP="00E51D24">
            <w:pPr>
              <w:rPr>
                <w:sz w:val="20"/>
              </w:rPr>
            </w:pPr>
            <w:r>
              <w:rPr>
                <w:sz w:val="20"/>
              </w:rPr>
              <w:t>n/a</w:t>
            </w:r>
          </w:p>
        </w:tc>
        <w:tc>
          <w:tcPr>
            <w:tcW w:w="4559" w:type="dxa"/>
            <w:vAlign w:val="center"/>
          </w:tcPr>
          <w:p w14:paraId="2EE4E5BF" w14:textId="49B682CB" w:rsidR="00E51D24" w:rsidRPr="00D4014B" w:rsidRDefault="00E51D24" w:rsidP="00E51D24">
            <w:pPr>
              <w:rPr>
                <w:sz w:val="20"/>
                <w:highlight w:val="yellow"/>
              </w:rPr>
            </w:pPr>
            <w:r>
              <w:rPr>
                <w:sz w:val="20"/>
              </w:rPr>
              <w:t>n/a</w:t>
            </w:r>
          </w:p>
        </w:tc>
        <w:tc>
          <w:tcPr>
            <w:tcW w:w="1111" w:type="dxa"/>
            <w:vAlign w:val="center"/>
          </w:tcPr>
          <w:p w14:paraId="1E4EAD4D" w14:textId="002368E7" w:rsidR="00E51D24" w:rsidRPr="00D4014B" w:rsidRDefault="00E51D24" w:rsidP="00E51D24">
            <w:pPr>
              <w:rPr>
                <w:sz w:val="20"/>
                <w:highlight w:val="yellow"/>
              </w:rPr>
            </w:pPr>
            <w:r>
              <w:rPr>
                <w:sz w:val="20"/>
              </w:rPr>
              <w:t>n/a</w:t>
            </w:r>
          </w:p>
        </w:tc>
        <w:tc>
          <w:tcPr>
            <w:tcW w:w="1114" w:type="dxa"/>
            <w:vAlign w:val="center"/>
          </w:tcPr>
          <w:p w14:paraId="4B5B1F70" w14:textId="5B03710D" w:rsidR="00E51D24" w:rsidRPr="00D4014B" w:rsidRDefault="00E51D24" w:rsidP="00E51D24">
            <w:pPr>
              <w:rPr>
                <w:sz w:val="20"/>
                <w:highlight w:val="yellow"/>
              </w:rPr>
            </w:pPr>
            <w:r>
              <w:rPr>
                <w:sz w:val="20"/>
              </w:rPr>
              <w:t>n/a</w:t>
            </w:r>
          </w:p>
        </w:tc>
      </w:tr>
    </w:tbl>
    <w:p w14:paraId="44D3E70A" w14:textId="77777777" w:rsidR="00E51D24" w:rsidRDefault="00E51D24" w:rsidP="00DB790B"/>
    <w:p w14:paraId="35FB13EA" w14:textId="7C37D0F2" w:rsidR="00EB74AB" w:rsidRDefault="00EB74AB" w:rsidP="00DB790B"/>
    <w:p w14:paraId="0457C50F" w14:textId="461F9932" w:rsidR="00EB74AB" w:rsidRDefault="00EB74AB" w:rsidP="00DB790B"/>
    <w:p w14:paraId="4544DD0B" w14:textId="77777777" w:rsidR="00AE765B" w:rsidRDefault="00AE765B" w:rsidP="00DB790B"/>
    <w:p w14:paraId="5982DA25" w14:textId="0BF7AB37" w:rsidR="00EB74AB" w:rsidRDefault="00EB74AB" w:rsidP="00DB790B"/>
    <w:p w14:paraId="3770146E" w14:textId="61CC8352" w:rsidR="00EB74AB" w:rsidRDefault="00EB74AB" w:rsidP="00DB790B"/>
    <w:p w14:paraId="7DD6C5F0" w14:textId="337490A2" w:rsidR="00EB74AB" w:rsidRDefault="00EB74AB" w:rsidP="00DB790B"/>
    <w:p w14:paraId="19DD67DA" w14:textId="5DE5D73B" w:rsidR="00EB74AB" w:rsidRDefault="00EB74AB" w:rsidP="00DB790B"/>
    <w:p w14:paraId="44740772" w14:textId="55E639AE" w:rsidR="00946A2A" w:rsidRDefault="00946A2A" w:rsidP="00DB790B"/>
    <w:p w14:paraId="7C3FB4EE" w14:textId="330D0945" w:rsidR="007961A9" w:rsidRDefault="007961A9" w:rsidP="00DB790B"/>
    <w:tbl>
      <w:tblPr>
        <w:tblStyle w:val="TableGrid"/>
        <w:tblW w:w="0" w:type="auto"/>
        <w:jc w:val="center"/>
        <w:tblLook w:val="04A0" w:firstRow="1" w:lastRow="0" w:firstColumn="1" w:lastColumn="0" w:noHBand="0" w:noVBand="1"/>
      </w:tblPr>
      <w:tblGrid>
        <w:gridCol w:w="1544"/>
        <w:gridCol w:w="1409"/>
        <w:gridCol w:w="1174"/>
        <w:gridCol w:w="1174"/>
        <w:gridCol w:w="865"/>
        <w:gridCol w:w="4559"/>
        <w:gridCol w:w="1111"/>
        <w:gridCol w:w="1114"/>
      </w:tblGrid>
      <w:tr w:rsidR="00366DE8" w14:paraId="1609548E" w14:textId="77777777" w:rsidTr="00366DE8">
        <w:trPr>
          <w:jc w:val="center"/>
        </w:trPr>
        <w:tc>
          <w:tcPr>
            <w:tcW w:w="1544" w:type="dxa"/>
            <w:shd w:val="clear" w:color="auto" w:fill="DEEAF6" w:themeFill="accent1" w:themeFillTint="33"/>
            <w:vAlign w:val="bottom"/>
          </w:tcPr>
          <w:p w14:paraId="2234D873" w14:textId="77777777" w:rsidR="00366DE8" w:rsidRPr="00AE7838" w:rsidRDefault="00366DE8" w:rsidP="00366DE8">
            <w:pPr>
              <w:rPr>
                <w:b/>
                <w:sz w:val="20"/>
              </w:rPr>
            </w:pPr>
            <w:r w:rsidRPr="00AE7838">
              <w:rPr>
                <w:b/>
                <w:sz w:val="20"/>
              </w:rPr>
              <w:lastRenderedPageBreak/>
              <w:t>Ingredient or Processing Step</w:t>
            </w:r>
          </w:p>
        </w:tc>
        <w:tc>
          <w:tcPr>
            <w:tcW w:w="1409" w:type="dxa"/>
            <w:shd w:val="clear" w:color="auto" w:fill="DEEAF6" w:themeFill="accent1" w:themeFillTint="33"/>
            <w:vAlign w:val="bottom"/>
          </w:tcPr>
          <w:p w14:paraId="60607484" w14:textId="77777777" w:rsidR="00366DE8" w:rsidRPr="00AE7838" w:rsidRDefault="00366DE8" w:rsidP="00366DE8">
            <w:pPr>
              <w:rPr>
                <w:b/>
                <w:sz w:val="20"/>
              </w:rPr>
            </w:pPr>
            <w:r w:rsidRPr="00AE7838">
              <w:rPr>
                <w:b/>
                <w:sz w:val="20"/>
              </w:rPr>
              <w:t>Known or Reasonably Foreseeable Hazard</w:t>
            </w:r>
          </w:p>
        </w:tc>
        <w:tc>
          <w:tcPr>
            <w:tcW w:w="1174" w:type="dxa"/>
            <w:shd w:val="clear" w:color="auto" w:fill="DEEAF6" w:themeFill="accent1" w:themeFillTint="33"/>
            <w:vAlign w:val="bottom"/>
          </w:tcPr>
          <w:p w14:paraId="6F62C364" w14:textId="77777777" w:rsidR="00366DE8" w:rsidRPr="00AE7838" w:rsidRDefault="00366DE8" w:rsidP="00366DE8">
            <w:pPr>
              <w:rPr>
                <w:b/>
                <w:sz w:val="20"/>
              </w:rPr>
            </w:pPr>
            <w:r w:rsidRPr="00AE7838">
              <w:rPr>
                <w:b/>
                <w:sz w:val="20"/>
              </w:rPr>
              <w:t>Severity of Illness or Injury to Humans or Animals if the Hazard Were to Occur</w:t>
            </w:r>
          </w:p>
        </w:tc>
        <w:tc>
          <w:tcPr>
            <w:tcW w:w="1174" w:type="dxa"/>
            <w:shd w:val="clear" w:color="auto" w:fill="DEEAF6" w:themeFill="accent1" w:themeFillTint="33"/>
            <w:vAlign w:val="bottom"/>
          </w:tcPr>
          <w:p w14:paraId="3AEED28F" w14:textId="77777777" w:rsidR="00366DE8" w:rsidRPr="00AE7838" w:rsidRDefault="00366DE8" w:rsidP="00366DE8">
            <w:pPr>
              <w:rPr>
                <w:b/>
                <w:sz w:val="20"/>
              </w:rPr>
            </w:pPr>
            <w:r w:rsidRPr="00AE7838">
              <w:rPr>
                <w:b/>
                <w:sz w:val="20"/>
              </w:rPr>
              <w:t>Probability that the Hazard Will Occur in Absence of Preventive Controls</w:t>
            </w:r>
          </w:p>
        </w:tc>
        <w:tc>
          <w:tcPr>
            <w:tcW w:w="865" w:type="dxa"/>
            <w:shd w:val="clear" w:color="auto" w:fill="DEEAF6" w:themeFill="accent1" w:themeFillTint="33"/>
            <w:vAlign w:val="bottom"/>
          </w:tcPr>
          <w:p w14:paraId="77107BE8" w14:textId="77777777" w:rsidR="00366DE8" w:rsidRPr="00AE7838" w:rsidRDefault="00366DE8" w:rsidP="00366DE8">
            <w:pPr>
              <w:rPr>
                <w:b/>
                <w:sz w:val="20"/>
              </w:rPr>
            </w:pPr>
            <w:r w:rsidRPr="00AE7838">
              <w:rPr>
                <w:b/>
                <w:sz w:val="20"/>
              </w:rPr>
              <w:t>Does the Hazard Require a PC?</w:t>
            </w:r>
          </w:p>
        </w:tc>
        <w:tc>
          <w:tcPr>
            <w:tcW w:w="4559" w:type="dxa"/>
            <w:shd w:val="clear" w:color="auto" w:fill="DEEAF6" w:themeFill="accent1" w:themeFillTint="33"/>
            <w:vAlign w:val="bottom"/>
          </w:tcPr>
          <w:p w14:paraId="4E6E69D1" w14:textId="77777777" w:rsidR="00366DE8" w:rsidRPr="00AE7838" w:rsidRDefault="00366DE8" w:rsidP="00366DE8">
            <w:pPr>
              <w:rPr>
                <w:b/>
                <w:sz w:val="20"/>
              </w:rPr>
            </w:pPr>
            <w:r w:rsidRPr="00AE7838">
              <w:rPr>
                <w:b/>
                <w:sz w:val="20"/>
              </w:rPr>
              <w:t>Explanation/</w:t>
            </w:r>
          </w:p>
          <w:p w14:paraId="7CDE5E8C" w14:textId="77777777" w:rsidR="00366DE8" w:rsidRPr="00AE7838" w:rsidRDefault="00366DE8" w:rsidP="00366DE8">
            <w:pPr>
              <w:rPr>
                <w:b/>
                <w:sz w:val="20"/>
              </w:rPr>
            </w:pPr>
            <w:r w:rsidRPr="00AE7838">
              <w:rPr>
                <w:b/>
                <w:sz w:val="20"/>
              </w:rPr>
              <w:t>Justification</w:t>
            </w:r>
          </w:p>
        </w:tc>
        <w:tc>
          <w:tcPr>
            <w:tcW w:w="1111" w:type="dxa"/>
            <w:shd w:val="clear" w:color="auto" w:fill="DEEAF6" w:themeFill="accent1" w:themeFillTint="33"/>
            <w:vAlign w:val="bottom"/>
          </w:tcPr>
          <w:p w14:paraId="79DE2913" w14:textId="77777777" w:rsidR="00366DE8" w:rsidRPr="00AE7838" w:rsidRDefault="00366DE8" w:rsidP="00366DE8">
            <w:pPr>
              <w:rPr>
                <w:b/>
                <w:sz w:val="20"/>
              </w:rPr>
            </w:pPr>
            <w:r w:rsidRPr="00AE7838">
              <w:rPr>
                <w:b/>
                <w:sz w:val="20"/>
              </w:rPr>
              <w:t>Preventive Control Applied</w:t>
            </w:r>
          </w:p>
        </w:tc>
        <w:tc>
          <w:tcPr>
            <w:tcW w:w="1114" w:type="dxa"/>
            <w:shd w:val="clear" w:color="auto" w:fill="DEEAF6" w:themeFill="accent1" w:themeFillTint="33"/>
            <w:vAlign w:val="bottom"/>
          </w:tcPr>
          <w:p w14:paraId="5ADAC6CC" w14:textId="77777777" w:rsidR="00366DE8" w:rsidRPr="00AE7838" w:rsidRDefault="00366DE8" w:rsidP="00366DE8">
            <w:pPr>
              <w:rPr>
                <w:b/>
                <w:sz w:val="20"/>
              </w:rPr>
            </w:pPr>
            <w:r w:rsidRPr="00AE7838">
              <w:rPr>
                <w:b/>
                <w:sz w:val="20"/>
              </w:rPr>
              <w:t>Is the Preventive Control Applied at this Step?</w:t>
            </w:r>
          </w:p>
        </w:tc>
      </w:tr>
      <w:tr w:rsidR="00366DE8" w:rsidRPr="00E335B4" w14:paraId="28C17CFD" w14:textId="77777777" w:rsidTr="00366DE8">
        <w:trPr>
          <w:jc w:val="center"/>
        </w:trPr>
        <w:tc>
          <w:tcPr>
            <w:tcW w:w="1544" w:type="dxa"/>
            <w:vMerge w:val="restart"/>
            <w:vAlign w:val="center"/>
          </w:tcPr>
          <w:p w14:paraId="7EFD9A42" w14:textId="1A9C0AC3" w:rsidR="00366DE8" w:rsidRPr="00A1189E" w:rsidRDefault="00AE765B" w:rsidP="00366DE8">
            <w:pPr>
              <w:contextualSpacing/>
              <w:rPr>
                <w:rFonts w:cstheme="minorHAnsi"/>
                <w:sz w:val="20"/>
                <w:szCs w:val="20"/>
                <w:lang w:val="en-GB" w:eastAsia="en-CA"/>
              </w:rPr>
            </w:pPr>
            <w:r w:rsidRPr="00A1189E">
              <w:rPr>
                <w:rFonts w:cstheme="minorHAnsi"/>
                <w:sz w:val="20"/>
                <w:szCs w:val="20"/>
                <w:lang w:val="en-GB" w:eastAsia="en-CA"/>
              </w:rPr>
              <w:t>Corn oil</w:t>
            </w:r>
          </w:p>
          <w:p w14:paraId="6213CB8A" w14:textId="77777777" w:rsidR="00366DE8" w:rsidRPr="00CA6A79" w:rsidRDefault="00366DE8" w:rsidP="00366DE8">
            <w:pPr>
              <w:contextualSpacing/>
              <w:rPr>
                <w:rFonts w:cstheme="minorHAnsi"/>
                <w:sz w:val="20"/>
                <w:szCs w:val="20"/>
                <w:lang w:val="en-GB" w:eastAsia="en-CA"/>
              </w:rPr>
            </w:pPr>
          </w:p>
        </w:tc>
        <w:tc>
          <w:tcPr>
            <w:tcW w:w="1409" w:type="dxa"/>
            <w:vAlign w:val="center"/>
          </w:tcPr>
          <w:p w14:paraId="2C7446D3" w14:textId="35A48109" w:rsidR="00366DE8" w:rsidRPr="00E335B4" w:rsidRDefault="00366DE8" w:rsidP="00366DE8">
            <w:pPr>
              <w:rPr>
                <w:sz w:val="20"/>
              </w:rPr>
            </w:pPr>
            <w:r w:rsidRPr="00E335B4">
              <w:rPr>
                <w:sz w:val="20"/>
              </w:rPr>
              <w:t>P</w:t>
            </w:r>
            <w:r>
              <w:rPr>
                <w:sz w:val="20"/>
              </w:rPr>
              <w:t xml:space="preserve"> - None</w:t>
            </w:r>
          </w:p>
        </w:tc>
        <w:tc>
          <w:tcPr>
            <w:tcW w:w="1174" w:type="dxa"/>
            <w:vAlign w:val="center"/>
          </w:tcPr>
          <w:p w14:paraId="03CDD064" w14:textId="26444CED" w:rsidR="00366DE8" w:rsidRPr="00E335B4" w:rsidRDefault="00366DE8" w:rsidP="00366DE8">
            <w:pPr>
              <w:rPr>
                <w:sz w:val="20"/>
              </w:rPr>
            </w:pPr>
            <w:r>
              <w:rPr>
                <w:sz w:val="20"/>
              </w:rPr>
              <w:t>n/a</w:t>
            </w:r>
          </w:p>
        </w:tc>
        <w:tc>
          <w:tcPr>
            <w:tcW w:w="1174" w:type="dxa"/>
            <w:vAlign w:val="center"/>
          </w:tcPr>
          <w:p w14:paraId="09C0479A" w14:textId="0BBEDC2B" w:rsidR="00366DE8" w:rsidRPr="00E335B4" w:rsidRDefault="00366DE8" w:rsidP="00366DE8">
            <w:pPr>
              <w:rPr>
                <w:sz w:val="20"/>
              </w:rPr>
            </w:pPr>
            <w:r>
              <w:rPr>
                <w:sz w:val="20"/>
              </w:rPr>
              <w:t>n/a</w:t>
            </w:r>
          </w:p>
        </w:tc>
        <w:tc>
          <w:tcPr>
            <w:tcW w:w="865" w:type="dxa"/>
            <w:vAlign w:val="center"/>
          </w:tcPr>
          <w:p w14:paraId="3087860F" w14:textId="258B4724" w:rsidR="00366DE8" w:rsidRPr="00E335B4" w:rsidRDefault="00366DE8" w:rsidP="00366DE8">
            <w:pPr>
              <w:rPr>
                <w:sz w:val="20"/>
              </w:rPr>
            </w:pPr>
            <w:r w:rsidRPr="00E335B4">
              <w:rPr>
                <w:sz w:val="20"/>
              </w:rPr>
              <w:t>No</w:t>
            </w:r>
          </w:p>
        </w:tc>
        <w:tc>
          <w:tcPr>
            <w:tcW w:w="4559" w:type="dxa"/>
            <w:vAlign w:val="center"/>
          </w:tcPr>
          <w:p w14:paraId="5A2EC03E" w14:textId="677AAB36" w:rsidR="00366DE8" w:rsidRPr="00E335B4" w:rsidRDefault="00366DE8" w:rsidP="00366DE8">
            <w:pPr>
              <w:rPr>
                <w:sz w:val="20"/>
              </w:rPr>
            </w:pPr>
            <w:r>
              <w:rPr>
                <w:sz w:val="20"/>
              </w:rPr>
              <w:t>n/a</w:t>
            </w:r>
          </w:p>
        </w:tc>
        <w:tc>
          <w:tcPr>
            <w:tcW w:w="1111" w:type="dxa"/>
            <w:vAlign w:val="center"/>
          </w:tcPr>
          <w:p w14:paraId="4E91FFB6" w14:textId="76A9B526" w:rsidR="00366DE8" w:rsidRPr="00E335B4" w:rsidRDefault="00366DE8" w:rsidP="00366DE8">
            <w:pPr>
              <w:rPr>
                <w:sz w:val="20"/>
              </w:rPr>
            </w:pPr>
            <w:r w:rsidRPr="00E335B4">
              <w:rPr>
                <w:sz w:val="20"/>
              </w:rPr>
              <w:t>n/a</w:t>
            </w:r>
          </w:p>
        </w:tc>
        <w:tc>
          <w:tcPr>
            <w:tcW w:w="1114" w:type="dxa"/>
            <w:vAlign w:val="center"/>
          </w:tcPr>
          <w:p w14:paraId="520BC641" w14:textId="37D36918" w:rsidR="00366DE8" w:rsidRPr="00E335B4" w:rsidRDefault="00366DE8" w:rsidP="00366DE8">
            <w:pPr>
              <w:rPr>
                <w:sz w:val="20"/>
              </w:rPr>
            </w:pPr>
            <w:r w:rsidRPr="00E335B4">
              <w:rPr>
                <w:sz w:val="20"/>
              </w:rPr>
              <w:t>n/a</w:t>
            </w:r>
          </w:p>
        </w:tc>
      </w:tr>
      <w:tr w:rsidR="00366DE8" w14:paraId="4ED01C98" w14:textId="77777777" w:rsidTr="00366DE8">
        <w:trPr>
          <w:trHeight w:val="596"/>
          <w:jc w:val="center"/>
        </w:trPr>
        <w:tc>
          <w:tcPr>
            <w:tcW w:w="1544" w:type="dxa"/>
            <w:vMerge/>
            <w:vAlign w:val="center"/>
          </w:tcPr>
          <w:p w14:paraId="21E4B36E" w14:textId="77777777" w:rsidR="00366DE8" w:rsidRDefault="00366DE8" w:rsidP="00366DE8"/>
        </w:tc>
        <w:tc>
          <w:tcPr>
            <w:tcW w:w="1409" w:type="dxa"/>
            <w:vAlign w:val="center"/>
          </w:tcPr>
          <w:p w14:paraId="5DC43B4E" w14:textId="59F881F0" w:rsidR="00366DE8" w:rsidRPr="0042102F" w:rsidRDefault="00366DE8" w:rsidP="00366DE8">
            <w:pPr>
              <w:rPr>
                <w:sz w:val="20"/>
              </w:rPr>
            </w:pPr>
            <w:r w:rsidRPr="00E335B4">
              <w:rPr>
                <w:sz w:val="20"/>
              </w:rPr>
              <w:t>C</w:t>
            </w:r>
            <w:r>
              <w:rPr>
                <w:sz w:val="20"/>
              </w:rPr>
              <w:t xml:space="preserve"> - Environmental and Industrial Chemicals</w:t>
            </w:r>
          </w:p>
        </w:tc>
        <w:tc>
          <w:tcPr>
            <w:tcW w:w="1174" w:type="dxa"/>
            <w:vAlign w:val="center"/>
          </w:tcPr>
          <w:p w14:paraId="4C240FF4" w14:textId="6AD8F6FE" w:rsidR="00366DE8" w:rsidRPr="00E335B4" w:rsidRDefault="00366DE8" w:rsidP="00366DE8">
            <w:pPr>
              <w:rPr>
                <w:sz w:val="20"/>
              </w:rPr>
            </w:pPr>
            <w:r>
              <w:rPr>
                <w:sz w:val="20"/>
              </w:rPr>
              <w:t>II - Moderate</w:t>
            </w:r>
          </w:p>
        </w:tc>
        <w:tc>
          <w:tcPr>
            <w:tcW w:w="1174" w:type="dxa"/>
            <w:vAlign w:val="center"/>
          </w:tcPr>
          <w:p w14:paraId="1E84DDB5" w14:textId="20884E42" w:rsidR="00366DE8" w:rsidRDefault="00366DE8" w:rsidP="00366DE8">
            <w:pPr>
              <w:rPr>
                <w:sz w:val="20"/>
              </w:rPr>
            </w:pPr>
            <w:r>
              <w:rPr>
                <w:sz w:val="20"/>
              </w:rPr>
              <w:t>D – Very Low</w:t>
            </w:r>
          </w:p>
        </w:tc>
        <w:tc>
          <w:tcPr>
            <w:tcW w:w="865" w:type="dxa"/>
            <w:vAlign w:val="center"/>
          </w:tcPr>
          <w:p w14:paraId="6A3A28F7" w14:textId="2F465F8D" w:rsidR="00366DE8" w:rsidRDefault="00366DE8" w:rsidP="00366DE8">
            <w:pPr>
              <w:rPr>
                <w:sz w:val="20"/>
              </w:rPr>
            </w:pPr>
            <w:r>
              <w:rPr>
                <w:sz w:val="20"/>
              </w:rPr>
              <w:t>No</w:t>
            </w:r>
          </w:p>
        </w:tc>
        <w:tc>
          <w:tcPr>
            <w:tcW w:w="4559" w:type="dxa"/>
            <w:vAlign w:val="center"/>
          </w:tcPr>
          <w:p w14:paraId="54427F1E" w14:textId="447F0A51" w:rsidR="00366DE8" w:rsidRPr="00E335B4" w:rsidRDefault="00366DE8" w:rsidP="00366DE8">
            <w:pPr>
              <w:rPr>
                <w:sz w:val="20"/>
              </w:rPr>
            </w:pPr>
            <w:r>
              <w:rPr>
                <w:sz w:val="20"/>
              </w:rPr>
              <w:t xml:space="preserve">Moderate severity because PCBs could impact animal health substantially and has risk to carry into tissues consumed by humans as food. A letter of conformance is available to demonstrate this from the supplier(s). Very low probability with </w:t>
            </w:r>
            <w:r w:rsidRPr="00557440">
              <w:rPr>
                <w:sz w:val="20"/>
              </w:rPr>
              <w:t>incoming ingredients are secured from approved suppliers.</w:t>
            </w:r>
          </w:p>
        </w:tc>
        <w:tc>
          <w:tcPr>
            <w:tcW w:w="1111" w:type="dxa"/>
            <w:vAlign w:val="center"/>
          </w:tcPr>
          <w:p w14:paraId="1613979D" w14:textId="2E3AF0C0" w:rsidR="00366DE8" w:rsidRPr="00E335B4" w:rsidRDefault="00366DE8" w:rsidP="00366DE8">
            <w:pPr>
              <w:rPr>
                <w:sz w:val="20"/>
              </w:rPr>
            </w:pPr>
            <w:r w:rsidRPr="00E335B4">
              <w:rPr>
                <w:sz w:val="20"/>
              </w:rPr>
              <w:t>n/a</w:t>
            </w:r>
          </w:p>
        </w:tc>
        <w:tc>
          <w:tcPr>
            <w:tcW w:w="1114" w:type="dxa"/>
            <w:vAlign w:val="center"/>
          </w:tcPr>
          <w:p w14:paraId="08AC233A" w14:textId="038F90D9" w:rsidR="00366DE8" w:rsidRPr="00E335B4" w:rsidRDefault="00366DE8" w:rsidP="00366DE8">
            <w:pPr>
              <w:rPr>
                <w:sz w:val="20"/>
              </w:rPr>
            </w:pPr>
            <w:r>
              <w:rPr>
                <w:sz w:val="20"/>
              </w:rPr>
              <w:t>n/a</w:t>
            </w:r>
          </w:p>
        </w:tc>
      </w:tr>
      <w:tr w:rsidR="00366DE8" w14:paraId="342016B1" w14:textId="77777777" w:rsidTr="00366DE8">
        <w:trPr>
          <w:jc w:val="center"/>
        </w:trPr>
        <w:tc>
          <w:tcPr>
            <w:tcW w:w="1544" w:type="dxa"/>
            <w:vMerge/>
            <w:vAlign w:val="center"/>
          </w:tcPr>
          <w:p w14:paraId="20E5D9B9" w14:textId="77777777" w:rsidR="00366DE8" w:rsidRDefault="00366DE8" w:rsidP="00366DE8"/>
        </w:tc>
        <w:tc>
          <w:tcPr>
            <w:tcW w:w="1409" w:type="dxa"/>
            <w:vAlign w:val="center"/>
          </w:tcPr>
          <w:p w14:paraId="2CDE5444" w14:textId="1BC35A39" w:rsidR="00366DE8" w:rsidRPr="00E335B4" w:rsidRDefault="00366DE8" w:rsidP="00366DE8">
            <w:pPr>
              <w:rPr>
                <w:sz w:val="20"/>
              </w:rPr>
            </w:pPr>
            <w:r w:rsidRPr="00E335B4">
              <w:rPr>
                <w:sz w:val="20"/>
              </w:rPr>
              <w:t>C</w:t>
            </w:r>
            <w:r>
              <w:rPr>
                <w:sz w:val="20"/>
              </w:rPr>
              <w:t xml:space="preserve"> - Pesticides</w:t>
            </w:r>
          </w:p>
        </w:tc>
        <w:tc>
          <w:tcPr>
            <w:tcW w:w="1174" w:type="dxa"/>
            <w:vAlign w:val="center"/>
          </w:tcPr>
          <w:p w14:paraId="6853882C" w14:textId="3068EBB0" w:rsidR="00366DE8" w:rsidRPr="00E335B4" w:rsidRDefault="00366DE8" w:rsidP="00366DE8">
            <w:pPr>
              <w:rPr>
                <w:sz w:val="20"/>
              </w:rPr>
            </w:pPr>
            <w:r>
              <w:rPr>
                <w:sz w:val="20"/>
              </w:rPr>
              <w:t>III – Low</w:t>
            </w:r>
          </w:p>
        </w:tc>
        <w:tc>
          <w:tcPr>
            <w:tcW w:w="1174" w:type="dxa"/>
            <w:vAlign w:val="center"/>
          </w:tcPr>
          <w:p w14:paraId="679BE729" w14:textId="05856BDD" w:rsidR="00366DE8" w:rsidRPr="0014075B" w:rsidRDefault="004530D8" w:rsidP="00366DE8">
            <w:pPr>
              <w:rPr>
                <w:sz w:val="20"/>
              </w:rPr>
            </w:pPr>
            <w:r>
              <w:rPr>
                <w:sz w:val="20"/>
              </w:rPr>
              <w:t>D</w:t>
            </w:r>
            <w:r w:rsidR="00366DE8">
              <w:rPr>
                <w:sz w:val="20"/>
              </w:rPr>
              <w:t xml:space="preserve"> – Very Low</w:t>
            </w:r>
          </w:p>
        </w:tc>
        <w:tc>
          <w:tcPr>
            <w:tcW w:w="865" w:type="dxa"/>
            <w:vAlign w:val="center"/>
          </w:tcPr>
          <w:p w14:paraId="62FFEE4D" w14:textId="28B8D85B" w:rsidR="00366DE8" w:rsidRPr="0014075B" w:rsidRDefault="00366DE8" w:rsidP="00366DE8">
            <w:pPr>
              <w:rPr>
                <w:sz w:val="20"/>
              </w:rPr>
            </w:pPr>
            <w:r>
              <w:rPr>
                <w:sz w:val="20"/>
              </w:rPr>
              <w:t>No</w:t>
            </w:r>
          </w:p>
        </w:tc>
        <w:tc>
          <w:tcPr>
            <w:tcW w:w="4559" w:type="dxa"/>
            <w:vAlign w:val="center"/>
          </w:tcPr>
          <w:p w14:paraId="0F65FB15" w14:textId="76A5359A" w:rsidR="00366DE8" w:rsidRPr="0014075B" w:rsidRDefault="00366DE8" w:rsidP="00C8487D">
            <w:pPr>
              <w:rPr>
                <w:sz w:val="20"/>
              </w:rPr>
            </w:pPr>
            <w:r>
              <w:rPr>
                <w:sz w:val="20"/>
              </w:rPr>
              <w:t xml:space="preserve">Low severity because they could impact animal health but pose little pass-through risk through fat or meat tissue to impact human health. Very low probability because </w:t>
            </w:r>
            <w:r w:rsidRPr="0014075B">
              <w:rPr>
                <w:sz w:val="20"/>
              </w:rPr>
              <w:t>201</w:t>
            </w:r>
            <w:r>
              <w:rPr>
                <w:sz w:val="20"/>
              </w:rPr>
              <w:t>8</w:t>
            </w:r>
            <w:r w:rsidRPr="0014075B">
              <w:rPr>
                <w:sz w:val="20"/>
              </w:rPr>
              <w:t xml:space="preserve"> FDA surveillance (Apx. </w:t>
            </w:r>
            <w:r w:rsidR="00C8487D">
              <w:rPr>
                <w:sz w:val="20"/>
              </w:rPr>
              <w:t>D</w:t>
            </w:r>
            <w:r w:rsidRPr="0014075B">
              <w:rPr>
                <w:sz w:val="20"/>
              </w:rPr>
              <w:t xml:space="preserve">2) shows </w:t>
            </w:r>
            <w:r>
              <w:rPr>
                <w:sz w:val="20"/>
              </w:rPr>
              <w:t>0.0</w:t>
            </w:r>
            <w:r w:rsidRPr="0014075B">
              <w:rPr>
                <w:sz w:val="20"/>
              </w:rPr>
              <w:t xml:space="preserve">% of analyzed </w:t>
            </w:r>
            <w:r>
              <w:rPr>
                <w:sz w:val="20"/>
              </w:rPr>
              <w:t>oils</w:t>
            </w:r>
            <w:r w:rsidRPr="0014075B">
              <w:rPr>
                <w:sz w:val="20"/>
              </w:rPr>
              <w:t xml:space="preserve"> were above threshold pesticide levels. </w:t>
            </w:r>
            <w:r>
              <w:rPr>
                <w:sz w:val="20"/>
              </w:rPr>
              <w:t>I</w:t>
            </w:r>
            <w:r w:rsidRPr="0014075B">
              <w:rPr>
                <w:sz w:val="20"/>
              </w:rPr>
              <w:t xml:space="preserve">ncoming grains are secured </w:t>
            </w:r>
            <w:r>
              <w:rPr>
                <w:sz w:val="20"/>
              </w:rPr>
              <w:t>locally.</w:t>
            </w:r>
          </w:p>
        </w:tc>
        <w:tc>
          <w:tcPr>
            <w:tcW w:w="1111" w:type="dxa"/>
            <w:vAlign w:val="center"/>
          </w:tcPr>
          <w:p w14:paraId="565E18D0" w14:textId="3B7DDAF3" w:rsidR="00366DE8" w:rsidRPr="00E335B4" w:rsidRDefault="00366DE8" w:rsidP="00366DE8">
            <w:pPr>
              <w:rPr>
                <w:sz w:val="20"/>
              </w:rPr>
            </w:pPr>
            <w:r w:rsidRPr="00E335B4">
              <w:rPr>
                <w:sz w:val="20"/>
              </w:rPr>
              <w:t>n/a</w:t>
            </w:r>
          </w:p>
        </w:tc>
        <w:tc>
          <w:tcPr>
            <w:tcW w:w="1114" w:type="dxa"/>
            <w:vAlign w:val="center"/>
          </w:tcPr>
          <w:p w14:paraId="72EAC8A3" w14:textId="12FF00FE" w:rsidR="00366DE8" w:rsidRPr="00E335B4" w:rsidRDefault="00366DE8" w:rsidP="00366DE8">
            <w:pPr>
              <w:rPr>
                <w:sz w:val="20"/>
              </w:rPr>
            </w:pPr>
            <w:r w:rsidRPr="00E335B4">
              <w:rPr>
                <w:sz w:val="20"/>
              </w:rPr>
              <w:t>n/a</w:t>
            </w:r>
          </w:p>
        </w:tc>
      </w:tr>
      <w:tr w:rsidR="00366DE8" w14:paraId="623E3634" w14:textId="77777777" w:rsidTr="00366DE8">
        <w:trPr>
          <w:jc w:val="center"/>
        </w:trPr>
        <w:tc>
          <w:tcPr>
            <w:tcW w:w="1544" w:type="dxa"/>
            <w:vMerge/>
            <w:vAlign w:val="center"/>
          </w:tcPr>
          <w:p w14:paraId="4E135958" w14:textId="77777777" w:rsidR="00366DE8" w:rsidRDefault="00366DE8" w:rsidP="00366DE8"/>
        </w:tc>
        <w:tc>
          <w:tcPr>
            <w:tcW w:w="1409" w:type="dxa"/>
            <w:vAlign w:val="center"/>
          </w:tcPr>
          <w:p w14:paraId="57576507" w14:textId="05D8EE90" w:rsidR="00366DE8" w:rsidRPr="00D4014B" w:rsidRDefault="00366DE8" w:rsidP="00366DE8">
            <w:pPr>
              <w:rPr>
                <w:sz w:val="20"/>
                <w:highlight w:val="yellow"/>
              </w:rPr>
            </w:pPr>
            <w:r>
              <w:rPr>
                <w:sz w:val="20"/>
              </w:rPr>
              <w:t>B - None</w:t>
            </w:r>
          </w:p>
        </w:tc>
        <w:tc>
          <w:tcPr>
            <w:tcW w:w="1174" w:type="dxa"/>
            <w:vAlign w:val="center"/>
          </w:tcPr>
          <w:p w14:paraId="4ECB9223" w14:textId="757AC439" w:rsidR="00366DE8" w:rsidRPr="00B1508A" w:rsidRDefault="00366DE8" w:rsidP="00366DE8">
            <w:pPr>
              <w:rPr>
                <w:sz w:val="20"/>
              </w:rPr>
            </w:pPr>
            <w:r>
              <w:rPr>
                <w:sz w:val="20"/>
              </w:rPr>
              <w:t>n/a</w:t>
            </w:r>
          </w:p>
        </w:tc>
        <w:tc>
          <w:tcPr>
            <w:tcW w:w="1174" w:type="dxa"/>
            <w:vAlign w:val="center"/>
          </w:tcPr>
          <w:p w14:paraId="72B22553" w14:textId="1DEE1D09" w:rsidR="00366DE8" w:rsidRPr="00B1508A" w:rsidRDefault="00366DE8" w:rsidP="00366DE8">
            <w:pPr>
              <w:rPr>
                <w:sz w:val="20"/>
              </w:rPr>
            </w:pPr>
            <w:r>
              <w:rPr>
                <w:sz w:val="20"/>
              </w:rPr>
              <w:t>n/a</w:t>
            </w:r>
          </w:p>
        </w:tc>
        <w:tc>
          <w:tcPr>
            <w:tcW w:w="865" w:type="dxa"/>
            <w:vAlign w:val="center"/>
          </w:tcPr>
          <w:p w14:paraId="374ECE79" w14:textId="1C55E833" w:rsidR="00366DE8" w:rsidRDefault="00366DE8" w:rsidP="00366DE8">
            <w:pPr>
              <w:rPr>
                <w:sz w:val="20"/>
              </w:rPr>
            </w:pPr>
            <w:r>
              <w:rPr>
                <w:sz w:val="20"/>
              </w:rPr>
              <w:t>No</w:t>
            </w:r>
          </w:p>
        </w:tc>
        <w:tc>
          <w:tcPr>
            <w:tcW w:w="4559" w:type="dxa"/>
            <w:vAlign w:val="center"/>
          </w:tcPr>
          <w:p w14:paraId="6553D265" w14:textId="3E6967ED" w:rsidR="00366DE8" w:rsidRPr="00D4014B" w:rsidRDefault="00366DE8" w:rsidP="00366DE8">
            <w:pPr>
              <w:rPr>
                <w:sz w:val="20"/>
                <w:highlight w:val="yellow"/>
              </w:rPr>
            </w:pPr>
            <w:r>
              <w:rPr>
                <w:sz w:val="20"/>
              </w:rPr>
              <w:t>n/a</w:t>
            </w:r>
          </w:p>
        </w:tc>
        <w:tc>
          <w:tcPr>
            <w:tcW w:w="1111" w:type="dxa"/>
            <w:vAlign w:val="center"/>
          </w:tcPr>
          <w:p w14:paraId="5BBB4FBF" w14:textId="5485AF0C" w:rsidR="00366DE8" w:rsidRPr="00D4014B" w:rsidRDefault="00366DE8" w:rsidP="00366DE8">
            <w:pPr>
              <w:rPr>
                <w:sz w:val="20"/>
                <w:highlight w:val="yellow"/>
              </w:rPr>
            </w:pPr>
            <w:r>
              <w:rPr>
                <w:sz w:val="20"/>
              </w:rPr>
              <w:t>n/a</w:t>
            </w:r>
          </w:p>
        </w:tc>
        <w:tc>
          <w:tcPr>
            <w:tcW w:w="1114" w:type="dxa"/>
            <w:vAlign w:val="center"/>
          </w:tcPr>
          <w:p w14:paraId="3BEF312C" w14:textId="3EFD0B20" w:rsidR="00366DE8" w:rsidRPr="00D4014B" w:rsidRDefault="00366DE8" w:rsidP="00366DE8">
            <w:pPr>
              <w:rPr>
                <w:sz w:val="20"/>
                <w:highlight w:val="yellow"/>
              </w:rPr>
            </w:pPr>
            <w:r>
              <w:rPr>
                <w:sz w:val="20"/>
              </w:rPr>
              <w:t>n/a</w:t>
            </w:r>
          </w:p>
        </w:tc>
      </w:tr>
      <w:tr w:rsidR="00366DE8" w:rsidRPr="00E335B4" w14:paraId="4D67A5FB" w14:textId="77777777" w:rsidTr="00366DE8">
        <w:trPr>
          <w:jc w:val="center"/>
        </w:trPr>
        <w:tc>
          <w:tcPr>
            <w:tcW w:w="1544" w:type="dxa"/>
            <w:vMerge w:val="restart"/>
            <w:vAlign w:val="center"/>
          </w:tcPr>
          <w:p w14:paraId="44FC8986" w14:textId="77777777" w:rsidR="00366DE8" w:rsidRPr="00A1189E" w:rsidRDefault="00AE765B" w:rsidP="00366DE8">
            <w:pPr>
              <w:contextualSpacing/>
              <w:rPr>
                <w:rFonts w:cstheme="minorHAnsi"/>
                <w:sz w:val="20"/>
                <w:szCs w:val="20"/>
                <w:lang w:val="en-GB" w:eastAsia="en-CA"/>
              </w:rPr>
            </w:pPr>
            <w:r w:rsidRPr="00A1189E">
              <w:rPr>
                <w:rFonts w:cstheme="minorHAnsi"/>
                <w:sz w:val="20"/>
                <w:szCs w:val="20"/>
                <w:lang w:val="en-GB" w:eastAsia="en-CA"/>
              </w:rPr>
              <w:t>Synthetic lysine, threonine, methionine, tryptophan</w:t>
            </w:r>
          </w:p>
          <w:p w14:paraId="0A90B6E4" w14:textId="77777777" w:rsidR="00AE765B" w:rsidRPr="00A1189E" w:rsidRDefault="00AE765B" w:rsidP="00366DE8">
            <w:pPr>
              <w:contextualSpacing/>
              <w:rPr>
                <w:rFonts w:cstheme="minorHAnsi"/>
                <w:sz w:val="20"/>
                <w:szCs w:val="20"/>
                <w:lang w:val="en-GB" w:eastAsia="en-CA"/>
              </w:rPr>
            </w:pPr>
          </w:p>
          <w:p w14:paraId="3E7BC956" w14:textId="3A056C58" w:rsidR="00AE765B" w:rsidRPr="00CA6A79" w:rsidRDefault="00AE765B" w:rsidP="00366DE8">
            <w:pPr>
              <w:contextualSpacing/>
              <w:rPr>
                <w:rFonts w:cstheme="minorHAnsi"/>
                <w:sz w:val="20"/>
                <w:szCs w:val="20"/>
                <w:lang w:val="en-GB" w:eastAsia="en-CA"/>
              </w:rPr>
            </w:pPr>
            <w:r w:rsidRPr="00A1189E">
              <w:rPr>
                <w:rFonts w:cstheme="minorHAnsi"/>
                <w:sz w:val="20"/>
                <w:szCs w:val="20"/>
                <w:lang w:val="en-GB" w:eastAsia="en-CA"/>
              </w:rPr>
              <w:t>Phytase, carbohydrase and protease enzymes</w:t>
            </w:r>
          </w:p>
        </w:tc>
        <w:tc>
          <w:tcPr>
            <w:tcW w:w="1409" w:type="dxa"/>
            <w:vAlign w:val="center"/>
          </w:tcPr>
          <w:p w14:paraId="2DE7D0D8" w14:textId="77777777" w:rsidR="00366DE8" w:rsidRPr="00E335B4" w:rsidRDefault="00366DE8" w:rsidP="00366DE8">
            <w:pPr>
              <w:rPr>
                <w:sz w:val="20"/>
              </w:rPr>
            </w:pPr>
            <w:r w:rsidRPr="00E335B4">
              <w:rPr>
                <w:sz w:val="20"/>
              </w:rPr>
              <w:t>P</w:t>
            </w:r>
            <w:r>
              <w:rPr>
                <w:sz w:val="20"/>
              </w:rPr>
              <w:t xml:space="preserve"> - None</w:t>
            </w:r>
          </w:p>
        </w:tc>
        <w:tc>
          <w:tcPr>
            <w:tcW w:w="1174" w:type="dxa"/>
            <w:vAlign w:val="center"/>
          </w:tcPr>
          <w:p w14:paraId="3143B7D3" w14:textId="77777777" w:rsidR="00366DE8" w:rsidRPr="00E335B4" w:rsidRDefault="00366DE8" w:rsidP="00366DE8">
            <w:pPr>
              <w:rPr>
                <w:sz w:val="20"/>
              </w:rPr>
            </w:pPr>
            <w:r>
              <w:rPr>
                <w:sz w:val="20"/>
              </w:rPr>
              <w:t>n/a</w:t>
            </w:r>
          </w:p>
        </w:tc>
        <w:tc>
          <w:tcPr>
            <w:tcW w:w="1174" w:type="dxa"/>
            <w:vAlign w:val="center"/>
          </w:tcPr>
          <w:p w14:paraId="0DEFECD3" w14:textId="77777777" w:rsidR="00366DE8" w:rsidRPr="00E335B4" w:rsidRDefault="00366DE8" w:rsidP="00366DE8">
            <w:pPr>
              <w:rPr>
                <w:sz w:val="20"/>
              </w:rPr>
            </w:pPr>
            <w:r>
              <w:rPr>
                <w:sz w:val="20"/>
              </w:rPr>
              <w:t>n/a</w:t>
            </w:r>
          </w:p>
        </w:tc>
        <w:tc>
          <w:tcPr>
            <w:tcW w:w="865" w:type="dxa"/>
            <w:vAlign w:val="center"/>
          </w:tcPr>
          <w:p w14:paraId="485D25F5" w14:textId="77777777" w:rsidR="00366DE8" w:rsidRPr="00E335B4" w:rsidRDefault="00366DE8" w:rsidP="00366DE8">
            <w:pPr>
              <w:rPr>
                <w:sz w:val="20"/>
              </w:rPr>
            </w:pPr>
            <w:r w:rsidRPr="00E335B4">
              <w:rPr>
                <w:sz w:val="20"/>
              </w:rPr>
              <w:t>No</w:t>
            </w:r>
          </w:p>
        </w:tc>
        <w:tc>
          <w:tcPr>
            <w:tcW w:w="4559" w:type="dxa"/>
            <w:vAlign w:val="center"/>
          </w:tcPr>
          <w:p w14:paraId="3885F089" w14:textId="77777777" w:rsidR="00366DE8" w:rsidRPr="00E335B4" w:rsidRDefault="00366DE8" w:rsidP="00366DE8">
            <w:pPr>
              <w:rPr>
                <w:sz w:val="20"/>
              </w:rPr>
            </w:pPr>
            <w:r>
              <w:rPr>
                <w:sz w:val="20"/>
              </w:rPr>
              <w:t>n/a</w:t>
            </w:r>
          </w:p>
        </w:tc>
        <w:tc>
          <w:tcPr>
            <w:tcW w:w="1111" w:type="dxa"/>
            <w:vAlign w:val="center"/>
          </w:tcPr>
          <w:p w14:paraId="05698B05" w14:textId="77777777" w:rsidR="00366DE8" w:rsidRPr="00E335B4" w:rsidRDefault="00366DE8" w:rsidP="00366DE8">
            <w:pPr>
              <w:rPr>
                <w:sz w:val="20"/>
              </w:rPr>
            </w:pPr>
            <w:r w:rsidRPr="00E335B4">
              <w:rPr>
                <w:sz w:val="20"/>
              </w:rPr>
              <w:t>n/a</w:t>
            </w:r>
          </w:p>
        </w:tc>
        <w:tc>
          <w:tcPr>
            <w:tcW w:w="1114" w:type="dxa"/>
            <w:vAlign w:val="center"/>
          </w:tcPr>
          <w:p w14:paraId="3D06EABA" w14:textId="77777777" w:rsidR="00366DE8" w:rsidRPr="00E335B4" w:rsidRDefault="00366DE8" w:rsidP="00366DE8">
            <w:pPr>
              <w:rPr>
                <w:sz w:val="20"/>
              </w:rPr>
            </w:pPr>
            <w:r w:rsidRPr="00E335B4">
              <w:rPr>
                <w:sz w:val="20"/>
              </w:rPr>
              <w:t>n/a</w:t>
            </w:r>
          </w:p>
        </w:tc>
      </w:tr>
      <w:tr w:rsidR="00366DE8" w14:paraId="7EBFBEF9" w14:textId="77777777" w:rsidTr="00366DE8">
        <w:trPr>
          <w:trHeight w:val="596"/>
          <w:jc w:val="center"/>
        </w:trPr>
        <w:tc>
          <w:tcPr>
            <w:tcW w:w="1544" w:type="dxa"/>
            <w:vMerge/>
            <w:vAlign w:val="center"/>
          </w:tcPr>
          <w:p w14:paraId="1C5761CE" w14:textId="77777777" w:rsidR="00366DE8" w:rsidRDefault="00366DE8" w:rsidP="00366DE8"/>
        </w:tc>
        <w:tc>
          <w:tcPr>
            <w:tcW w:w="1409" w:type="dxa"/>
            <w:vAlign w:val="center"/>
          </w:tcPr>
          <w:p w14:paraId="5F4FEA96" w14:textId="240767B9" w:rsidR="00366DE8" w:rsidRPr="0042102F" w:rsidRDefault="00366DE8" w:rsidP="00366DE8">
            <w:pPr>
              <w:rPr>
                <w:sz w:val="20"/>
              </w:rPr>
            </w:pPr>
            <w:r w:rsidRPr="00E335B4">
              <w:rPr>
                <w:sz w:val="20"/>
              </w:rPr>
              <w:t>C</w:t>
            </w:r>
            <w:r>
              <w:rPr>
                <w:sz w:val="20"/>
              </w:rPr>
              <w:t xml:space="preserve"> - None</w:t>
            </w:r>
          </w:p>
        </w:tc>
        <w:tc>
          <w:tcPr>
            <w:tcW w:w="1174" w:type="dxa"/>
            <w:vAlign w:val="center"/>
          </w:tcPr>
          <w:p w14:paraId="17E752AA" w14:textId="535989B4" w:rsidR="00366DE8" w:rsidRPr="00E335B4" w:rsidRDefault="00366DE8" w:rsidP="00366DE8">
            <w:pPr>
              <w:rPr>
                <w:sz w:val="20"/>
              </w:rPr>
            </w:pPr>
            <w:r>
              <w:rPr>
                <w:sz w:val="20"/>
              </w:rPr>
              <w:t>n/a</w:t>
            </w:r>
          </w:p>
        </w:tc>
        <w:tc>
          <w:tcPr>
            <w:tcW w:w="1174" w:type="dxa"/>
            <w:vAlign w:val="center"/>
          </w:tcPr>
          <w:p w14:paraId="205AF2E4" w14:textId="27FCD6D1" w:rsidR="00366DE8" w:rsidRDefault="00366DE8" w:rsidP="00366DE8">
            <w:pPr>
              <w:rPr>
                <w:sz w:val="20"/>
              </w:rPr>
            </w:pPr>
            <w:r>
              <w:rPr>
                <w:sz w:val="20"/>
              </w:rPr>
              <w:t>n/a</w:t>
            </w:r>
          </w:p>
        </w:tc>
        <w:tc>
          <w:tcPr>
            <w:tcW w:w="865" w:type="dxa"/>
            <w:vAlign w:val="center"/>
          </w:tcPr>
          <w:p w14:paraId="5C24D1F8" w14:textId="414DBF0F" w:rsidR="00366DE8" w:rsidRDefault="00366DE8" w:rsidP="00366DE8">
            <w:pPr>
              <w:rPr>
                <w:sz w:val="20"/>
              </w:rPr>
            </w:pPr>
            <w:r w:rsidRPr="00E335B4">
              <w:rPr>
                <w:sz w:val="20"/>
              </w:rPr>
              <w:t>No</w:t>
            </w:r>
          </w:p>
        </w:tc>
        <w:tc>
          <w:tcPr>
            <w:tcW w:w="4559" w:type="dxa"/>
            <w:vAlign w:val="center"/>
          </w:tcPr>
          <w:p w14:paraId="0B97F954" w14:textId="5821AE08" w:rsidR="00366DE8" w:rsidRPr="00E335B4" w:rsidRDefault="00366DE8" w:rsidP="00366DE8">
            <w:pPr>
              <w:rPr>
                <w:sz w:val="20"/>
              </w:rPr>
            </w:pPr>
            <w:r>
              <w:rPr>
                <w:sz w:val="20"/>
              </w:rPr>
              <w:t>n/a</w:t>
            </w:r>
          </w:p>
        </w:tc>
        <w:tc>
          <w:tcPr>
            <w:tcW w:w="1111" w:type="dxa"/>
            <w:vAlign w:val="center"/>
          </w:tcPr>
          <w:p w14:paraId="6044C403" w14:textId="67D0C119" w:rsidR="00366DE8" w:rsidRPr="00E335B4" w:rsidRDefault="00366DE8" w:rsidP="00366DE8">
            <w:pPr>
              <w:rPr>
                <w:sz w:val="20"/>
              </w:rPr>
            </w:pPr>
            <w:r w:rsidRPr="00E335B4">
              <w:rPr>
                <w:sz w:val="20"/>
              </w:rPr>
              <w:t>n/a</w:t>
            </w:r>
          </w:p>
        </w:tc>
        <w:tc>
          <w:tcPr>
            <w:tcW w:w="1114" w:type="dxa"/>
            <w:vAlign w:val="center"/>
          </w:tcPr>
          <w:p w14:paraId="49207F48" w14:textId="0B4AE0F2" w:rsidR="00366DE8" w:rsidRPr="00E335B4" w:rsidRDefault="00366DE8" w:rsidP="00366DE8">
            <w:pPr>
              <w:rPr>
                <w:sz w:val="20"/>
              </w:rPr>
            </w:pPr>
            <w:r w:rsidRPr="00E335B4">
              <w:rPr>
                <w:sz w:val="20"/>
              </w:rPr>
              <w:t>n/a</w:t>
            </w:r>
          </w:p>
        </w:tc>
      </w:tr>
      <w:tr w:rsidR="00366DE8" w14:paraId="3A17D0DA" w14:textId="77777777" w:rsidTr="00366DE8">
        <w:trPr>
          <w:jc w:val="center"/>
        </w:trPr>
        <w:tc>
          <w:tcPr>
            <w:tcW w:w="1544" w:type="dxa"/>
            <w:vMerge/>
            <w:vAlign w:val="center"/>
          </w:tcPr>
          <w:p w14:paraId="097EA892" w14:textId="77777777" w:rsidR="00366DE8" w:rsidRDefault="00366DE8" w:rsidP="00366DE8"/>
        </w:tc>
        <w:tc>
          <w:tcPr>
            <w:tcW w:w="1409" w:type="dxa"/>
            <w:vAlign w:val="center"/>
          </w:tcPr>
          <w:p w14:paraId="5B15A2BC" w14:textId="77777777" w:rsidR="00366DE8" w:rsidRPr="00D4014B" w:rsidRDefault="00366DE8" w:rsidP="00366DE8">
            <w:pPr>
              <w:rPr>
                <w:sz w:val="20"/>
                <w:highlight w:val="yellow"/>
              </w:rPr>
            </w:pPr>
            <w:r>
              <w:rPr>
                <w:sz w:val="20"/>
              </w:rPr>
              <w:t>B - None</w:t>
            </w:r>
          </w:p>
        </w:tc>
        <w:tc>
          <w:tcPr>
            <w:tcW w:w="1174" w:type="dxa"/>
            <w:vAlign w:val="center"/>
          </w:tcPr>
          <w:p w14:paraId="6810DAE4" w14:textId="08F823A1" w:rsidR="00366DE8" w:rsidRPr="00B1508A" w:rsidRDefault="00366DE8" w:rsidP="00366DE8">
            <w:pPr>
              <w:rPr>
                <w:sz w:val="20"/>
              </w:rPr>
            </w:pPr>
            <w:r>
              <w:rPr>
                <w:sz w:val="20"/>
              </w:rPr>
              <w:t>n/a</w:t>
            </w:r>
          </w:p>
        </w:tc>
        <w:tc>
          <w:tcPr>
            <w:tcW w:w="1174" w:type="dxa"/>
            <w:vAlign w:val="center"/>
          </w:tcPr>
          <w:p w14:paraId="69AA3970" w14:textId="49DB6723" w:rsidR="00366DE8" w:rsidRPr="00B1508A" w:rsidRDefault="00366DE8" w:rsidP="00366DE8">
            <w:pPr>
              <w:rPr>
                <w:sz w:val="20"/>
              </w:rPr>
            </w:pPr>
            <w:r>
              <w:rPr>
                <w:sz w:val="20"/>
              </w:rPr>
              <w:t>n/a</w:t>
            </w:r>
          </w:p>
        </w:tc>
        <w:tc>
          <w:tcPr>
            <w:tcW w:w="865" w:type="dxa"/>
            <w:vAlign w:val="center"/>
          </w:tcPr>
          <w:p w14:paraId="426A6B02" w14:textId="1517D48C" w:rsidR="00366DE8" w:rsidRDefault="00366DE8" w:rsidP="00366DE8">
            <w:pPr>
              <w:rPr>
                <w:sz w:val="20"/>
              </w:rPr>
            </w:pPr>
            <w:r w:rsidRPr="00E335B4">
              <w:rPr>
                <w:sz w:val="20"/>
              </w:rPr>
              <w:t>No</w:t>
            </w:r>
          </w:p>
        </w:tc>
        <w:tc>
          <w:tcPr>
            <w:tcW w:w="4559" w:type="dxa"/>
            <w:vAlign w:val="center"/>
          </w:tcPr>
          <w:p w14:paraId="07980618" w14:textId="4B156B63" w:rsidR="00366DE8" w:rsidRPr="00D4014B" w:rsidRDefault="00366DE8" w:rsidP="00366DE8">
            <w:pPr>
              <w:rPr>
                <w:sz w:val="20"/>
                <w:highlight w:val="yellow"/>
              </w:rPr>
            </w:pPr>
            <w:r>
              <w:rPr>
                <w:sz w:val="20"/>
              </w:rPr>
              <w:t>n/a</w:t>
            </w:r>
          </w:p>
        </w:tc>
        <w:tc>
          <w:tcPr>
            <w:tcW w:w="1111" w:type="dxa"/>
            <w:vAlign w:val="center"/>
          </w:tcPr>
          <w:p w14:paraId="6E2E7C71" w14:textId="27AE35E6" w:rsidR="00366DE8" w:rsidRPr="00D4014B" w:rsidRDefault="00366DE8" w:rsidP="00366DE8">
            <w:pPr>
              <w:rPr>
                <w:sz w:val="20"/>
                <w:highlight w:val="yellow"/>
              </w:rPr>
            </w:pPr>
            <w:r w:rsidRPr="00E335B4">
              <w:rPr>
                <w:sz w:val="20"/>
              </w:rPr>
              <w:t>n/a</w:t>
            </w:r>
          </w:p>
        </w:tc>
        <w:tc>
          <w:tcPr>
            <w:tcW w:w="1114" w:type="dxa"/>
            <w:vAlign w:val="center"/>
          </w:tcPr>
          <w:p w14:paraId="0868DDF6" w14:textId="4FEAAD7E" w:rsidR="00366DE8" w:rsidRPr="00D4014B" w:rsidRDefault="00366DE8" w:rsidP="00366DE8">
            <w:pPr>
              <w:rPr>
                <w:sz w:val="20"/>
                <w:highlight w:val="yellow"/>
              </w:rPr>
            </w:pPr>
            <w:r w:rsidRPr="00E335B4">
              <w:rPr>
                <w:sz w:val="20"/>
              </w:rPr>
              <w:t>n/a</w:t>
            </w:r>
          </w:p>
        </w:tc>
      </w:tr>
    </w:tbl>
    <w:p w14:paraId="4453BEBA" w14:textId="4B8045F9" w:rsidR="00366DE8" w:rsidRDefault="00366DE8" w:rsidP="00DB790B"/>
    <w:p w14:paraId="1309403F" w14:textId="25D88AE7" w:rsidR="00BC1F27" w:rsidRDefault="00BC1F27" w:rsidP="00DB790B"/>
    <w:p w14:paraId="7F557DCE" w14:textId="6BF11C8E" w:rsidR="00BC1F27" w:rsidRDefault="00BC1F27" w:rsidP="00DB790B"/>
    <w:p w14:paraId="1BE1603C" w14:textId="77777777" w:rsidR="00BC1F27" w:rsidRDefault="00BC1F27" w:rsidP="00DB790B"/>
    <w:tbl>
      <w:tblPr>
        <w:tblStyle w:val="TableGrid"/>
        <w:tblW w:w="0" w:type="auto"/>
        <w:jc w:val="center"/>
        <w:tblLook w:val="04A0" w:firstRow="1" w:lastRow="0" w:firstColumn="1" w:lastColumn="0" w:noHBand="0" w:noVBand="1"/>
      </w:tblPr>
      <w:tblGrid>
        <w:gridCol w:w="1544"/>
        <w:gridCol w:w="1409"/>
        <w:gridCol w:w="1174"/>
        <w:gridCol w:w="1174"/>
        <w:gridCol w:w="865"/>
        <w:gridCol w:w="4559"/>
        <w:gridCol w:w="1111"/>
        <w:gridCol w:w="1114"/>
      </w:tblGrid>
      <w:tr w:rsidR="00920329" w14:paraId="1E280ACE" w14:textId="77777777" w:rsidTr="00920329">
        <w:trPr>
          <w:jc w:val="center"/>
        </w:trPr>
        <w:tc>
          <w:tcPr>
            <w:tcW w:w="1544" w:type="dxa"/>
            <w:shd w:val="clear" w:color="auto" w:fill="DEEAF6" w:themeFill="accent1" w:themeFillTint="33"/>
            <w:vAlign w:val="bottom"/>
          </w:tcPr>
          <w:p w14:paraId="45A4CA2A" w14:textId="77777777" w:rsidR="00920329" w:rsidRPr="00AE7838" w:rsidRDefault="00920329" w:rsidP="00920329">
            <w:pPr>
              <w:rPr>
                <w:b/>
                <w:sz w:val="20"/>
              </w:rPr>
            </w:pPr>
            <w:r w:rsidRPr="00AE7838">
              <w:rPr>
                <w:b/>
                <w:sz w:val="20"/>
              </w:rPr>
              <w:lastRenderedPageBreak/>
              <w:t>Ingredient or Processing Step</w:t>
            </w:r>
          </w:p>
        </w:tc>
        <w:tc>
          <w:tcPr>
            <w:tcW w:w="1409" w:type="dxa"/>
            <w:shd w:val="clear" w:color="auto" w:fill="DEEAF6" w:themeFill="accent1" w:themeFillTint="33"/>
            <w:vAlign w:val="bottom"/>
          </w:tcPr>
          <w:p w14:paraId="5DEC756A" w14:textId="77777777" w:rsidR="00920329" w:rsidRPr="00AE7838" w:rsidRDefault="00920329" w:rsidP="00920329">
            <w:pPr>
              <w:rPr>
                <w:b/>
                <w:sz w:val="20"/>
              </w:rPr>
            </w:pPr>
            <w:r w:rsidRPr="00AE7838">
              <w:rPr>
                <w:b/>
                <w:sz w:val="20"/>
              </w:rPr>
              <w:t>Known or Reasonably Foreseeable Hazard</w:t>
            </w:r>
          </w:p>
        </w:tc>
        <w:tc>
          <w:tcPr>
            <w:tcW w:w="1174" w:type="dxa"/>
            <w:shd w:val="clear" w:color="auto" w:fill="DEEAF6" w:themeFill="accent1" w:themeFillTint="33"/>
            <w:vAlign w:val="bottom"/>
          </w:tcPr>
          <w:p w14:paraId="53613A46" w14:textId="77777777" w:rsidR="00920329" w:rsidRPr="00AE7838" w:rsidRDefault="00920329" w:rsidP="00920329">
            <w:pPr>
              <w:rPr>
                <w:b/>
                <w:sz w:val="20"/>
              </w:rPr>
            </w:pPr>
            <w:r w:rsidRPr="00AE7838">
              <w:rPr>
                <w:b/>
                <w:sz w:val="20"/>
              </w:rPr>
              <w:t>Severity of Illness or Injury to Humans or Animals if the Hazard Were to Occur</w:t>
            </w:r>
          </w:p>
        </w:tc>
        <w:tc>
          <w:tcPr>
            <w:tcW w:w="1174" w:type="dxa"/>
            <w:shd w:val="clear" w:color="auto" w:fill="DEEAF6" w:themeFill="accent1" w:themeFillTint="33"/>
            <w:vAlign w:val="bottom"/>
          </w:tcPr>
          <w:p w14:paraId="5405764E" w14:textId="77777777" w:rsidR="00920329" w:rsidRPr="00AE7838" w:rsidRDefault="00920329" w:rsidP="00920329">
            <w:pPr>
              <w:rPr>
                <w:b/>
                <w:sz w:val="20"/>
              </w:rPr>
            </w:pPr>
            <w:r w:rsidRPr="00AE7838">
              <w:rPr>
                <w:b/>
                <w:sz w:val="20"/>
              </w:rPr>
              <w:t>Probability that the Hazard Will Occur in Absence of Preventive Controls</w:t>
            </w:r>
          </w:p>
        </w:tc>
        <w:tc>
          <w:tcPr>
            <w:tcW w:w="865" w:type="dxa"/>
            <w:shd w:val="clear" w:color="auto" w:fill="DEEAF6" w:themeFill="accent1" w:themeFillTint="33"/>
            <w:vAlign w:val="bottom"/>
          </w:tcPr>
          <w:p w14:paraId="7098773C" w14:textId="77777777" w:rsidR="00920329" w:rsidRPr="00AE7838" w:rsidRDefault="00920329" w:rsidP="00920329">
            <w:pPr>
              <w:rPr>
                <w:b/>
                <w:sz w:val="20"/>
              </w:rPr>
            </w:pPr>
            <w:r w:rsidRPr="00AE7838">
              <w:rPr>
                <w:b/>
                <w:sz w:val="20"/>
              </w:rPr>
              <w:t>Does the Hazard Require a PC?</w:t>
            </w:r>
          </w:p>
        </w:tc>
        <w:tc>
          <w:tcPr>
            <w:tcW w:w="4559" w:type="dxa"/>
            <w:shd w:val="clear" w:color="auto" w:fill="DEEAF6" w:themeFill="accent1" w:themeFillTint="33"/>
            <w:vAlign w:val="bottom"/>
          </w:tcPr>
          <w:p w14:paraId="24231E07" w14:textId="77777777" w:rsidR="00920329" w:rsidRPr="00AE7838" w:rsidRDefault="00920329" w:rsidP="00920329">
            <w:pPr>
              <w:rPr>
                <w:b/>
                <w:sz w:val="20"/>
              </w:rPr>
            </w:pPr>
            <w:r w:rsidRPr="00AE7838">
              <w:rPr>
                <w:b/>
                <w:sz w:val="20"/>
              </w:rPr>
              <w:t>Explanation/</w:t>
            </w:r>
          </w:p>
          <w:p w14:paraId="7243B54D" w14:textId="77777777" w:rsidR="00920329" w:rsidRPr="00AE7838" w:rsidRDefault="00920329" w:rsidP="00920329">
            <w:pPr>
              <w:rPr>
                <w:b/>
                <w:sz w:val="20"/>
              </w:rPr>
            </w:pPr>
            <w:r w:rsidRPr="00AE7838">
              <w:rPr>
                <w:b/>
                <w:sz w:val="20"/>
              </w:rPr>
              <w:t>Justification</w:t>
            </w:r>
          </w:p>
        </w:tc>
        <w:tc>
          <w:tcPr>
            <w:tcW w:w="1111" w:type="dxa"/>
            <w:shd w:val="clear" w:color="auto" w:fill="DEEAF6" w:themeFill="accent1" w:themeFillTint="33"/>
            <w:vAlign w:val="bottom"/>
          </w:tcPr>
          <w:p w14:paraId="2A8F451B" w14:textId="77777777" w:rsidR="00920329" w:rsidRPr="00AE7838" w:rsidRDefault="00920329" w:rsidP="00920329">
            <w:pPr>
              <w:rPr>
                <w:b/>
                <w:sz w:val="20"/>
              </w:rPr>
            </w:pPr>
            <w:r w:rsidRPr="00AE7838">
              <w:rPr>
                <w:b/>
                <w:sz w:val="20"/>
              </w:rPr>
              <w:t>Preventive Control Applied</w:t>
            </w:r>
          </w:p>
        </w:tc>
        <w:tc>
          <w:tcPr>
            <w:tcW w:w="1114" w:type="dxa"/>
            <w:shd w:val="clear" w:color="auto" w:fill="DEEAF6" w:themeFill="accent1" w:themeFillTint="33"/>
            <w:vAlign w:val="bottom"/>
          </w:tcPr>
          <w:p w14:paraId="555AF9A5" w14:textId="77777777" w:rsidR="00920329" w:rsidRPr="00AE7838" w:rsidRDefault="00920329" w:rsidP="00920329">
            <w:pPr>
              <w:rPr>
                <w:b/>
                <w:sz w:val="20"/>
              </w:rPr>
            </w:pPr>
            <w:r w:rsidRPr="00AE7838">
              <w:rPr>
                <w:b/>
                <w:sz w:val="20"/>
              </w:rPr>
              <w:t>Is the Preventive Control Applied at this Step?</w:t>
            </w:r>
          </w:p>
        </w:tc>
      </w:tr>
      <w:tr w:rsidR="00920329" w:rsidRPr="00E335B4" w14:paraId="4FE614F9" w14:textId="77777777" w:rsidTr="00920329">
        <w:trPr>
          <w:jc w:val="center"/>
        </w:trPr>
        <w:tc>
          <w:tcPr>
            <w:tcW w:w="1544" w:type="dxa"/>
            <w:vMerge w:val="restart"/>
            <w:vAlign w:val="center"/>
          </w:tcPr>
          <w:p w14:paraId="29B61CFC" w14:textId="20E2F315" w:rsidR="00920329" w:rsidRPr="00CA6A79" w:rsidRDefault="00920329" w:rsidP="00920329">
            <w:pPr>
              <w:contextualSpacing/>
              <w:rPr>
                <w:rFonts w:cstheme="minorHAnsi"/>
                <w:sz w:val="20"/>
                <w:szCs w:val="20"/>
                <w:lang w:val="en-GB" w:eastAsia="en-CA"/>
              </w:rPr>
            </w:pPr>
            <w:r>
              <w:rPr>
                <w:rFonts w:cstheme="minorHAnsi"/>
                <w:sz w:val="20"/>
                <w:szCs w:val="20"/>
                <w:lang w:val="en-GB" w:eastAsia="en-CA"/>
              </w:rPr>
              <w:t>Medicated feed additives</w:t>
            </w:r>
          </w:p>
        </w:tc>
        <w:tc>
          <w:tcPr>
            <w:tcW w:w="1409" w:type="dxa"/>
            <w:vAlign w:val="center"/>
          </w:tcPr>
          <w:p w14:paraId="4A82B471" w14:textId="77777777" w:rsidR="00920329" w:rsidRPr="00E335B4" w:rsidRDefault="00920329" w:rsidP="00920329">
            <w:pPr>
              <w:rPr>
                <w:sz w:val="20"/>
              </w:rPr>
            </w:pPr>
            <w:r w:rsidRPr="00E335B4">
              <w:rPr>
                <w:sz w:val="20"/>
              </w:rPr>
              <w:t>P</w:t>
            </w:r>
            <w:r>
              <w:rPr>
                <w:sz w:val="20"/>
              </w:rPr>
              <w:t xml:space="preserve"> - None</w:t>
            </w:r>
          </w:p>
        </w:tc>
        <w:tc>
          <w:tcPr>
            <w:tcW w:w="1174" w:type="dxa"/>
            <w:vAlign w:val="center"/>
          </w:tcPr>
          <w:p w14:paraId="135140C9" w14:textId="77777777" w:rsidR="00920329" w:rsidRPr="00E335B4" w:rsidRDefault="00920329" w:rsidP="00920329">
            <w:pPr>
              <w:rPr>
                <w:sz w:val="20"/>
              </w:rPr>
            </w:pPr>
            <w:r>
              <w:rPr>
                <w:sz w:val="20"/>
              </w:rPr>
              <w:t>n/a</w:t>
            </w:r>
          </w:p>
        </w:tc>
        <w:tc>
          <w:tcPr>
            <w:tcW w:w="1174" w:type="dxa"/>
            <w:vAlign w:val="center"/>
          </w:tcPr>
          <w:p w14:paraId="2F2F2634" w14:textId="77777777" w:rsidR="00920329" w:rsidRPr="00E335B4" w:rsidRDefault="00920329" w:rsidP="00920329">
            <w:pPr>
              <w:rPr>
                <w:sz w:val="20"/>
              </w:rPr>
            </w:pPr>
            <w:r>
              <w:rPr>
                <w:sz w:val="20"/>
              </w:rPr>
              <w:t>n/a</w:t>
            </w:r>
          </w:p>
        </w:tc>
        <w:tc>
          <w:tcPr>
            <w:tcW w:w="865" w:type="dxa"/>
            <w:vAlign w:val="center"/>
          </w:tcPr>
          <w:p w14:paraId="3ED961CC" w14:textId="77777777" w:rsidR="00920329" w:rsidRPr="00E335B4" w:rsidRDefault="00920329" w:rsidP="00920329">
            <w:pPr>
              <w:rPr>
                <w:sz w:val="20"/>
              </w:rPr>
            </w:pPr>
            <w:r w:rsidRPr="00E335B4">
              <w:rPr>
                <w:sz w:val="20"/>
              </w:rPr>
              <w:t>No</w:t>
            </w:r>
          </w:p>
        </w:tc>
        <w:tc>
          <w:tcPr>
            <w:tcW w:w="4559" w:type="dxa"/>
            <w:vAlign w:val="center"/>
          </w:tcPr>
          <w:p w14:paraId="34899ED6" w14:textId="77777777" w:rsidR="00920329" w:rsidRPr="00E335B4" w:rsidRDefault="00920329" w:rsidP="00920329">
            <w:pPr>
              <w:rPr>
                <w:sz w:val="20"/>
              </w:rPr>
            </w:pPr>
            <w:r>
              <w:rPr>
                <w:sz w:val="20"/>
              </w:rPr>
              <w:t>n/a</w:t>
            </w:r>
          </w:p>
        </w:tc>
        <w:tc>
          <w:tcPr>
            <w:tcW w:w="1111" w:type="dxa"/>
            <w:vAlign w:val="center"/>
          </w:tcPr>
          <w:p w14:paraId="1E9F3569" w14:textId="77777777" w:rsidR="00920329" w:rsidRPr="00E335B4" w:rsidRDefault="00920329" w:rsidP="00920329">
            <w:pPr>
              <w:rPr>
                <w:sz w:val="20"/>
              </w:rPr>
            </w:pPr>
            <w:r w:rsidRPr="00E335B4">
              <w:rPr>
                <w:sz w:val="20"/>
              </w:rPr>
              <w:t>n/a</w:t>
            </w:r>
          </w:p>
        </w:tc>
        <w:tc>
          <w:tcPr>
            <w:tcW w:w="1114" w:type="dxa"/>
            <w:vAlign w:val="center"/>
          </w:tcPr>
          <w:p w14:paraId="5CD0C36D" w14:textId="77777777" w:rsidR="00920329" w:rsidRPr="00E335B4" w:rsidRDefault="00920329" w:rsidP="00920329">
            <w:pPr>
              <w:rPr>
                <w:sz w:val="20"/>
              </w:rPr>
            </w:pPr>
            <w:r w:rsidRPr="00E335B4">
              <w:rPr>
                <w:sz w:val="20"/>
              </w:rPr>
              <w:t>n/a</w:t>
            </w:r>
          </w:p>
        </w:tc>
      </w:tr>
      <w:tr w:rsidR="00920329" w14:paraId="024E7DDB" w14:textId="77777777" w:rsidTr="00920329">
        <w:trPr>
          <w:trHeight w:val="596"/>
          <w:jc w:val="center"/>
        </w:trPr>
        <w:tc>
          <w:tcPr>
            <w:tcW w:w="1544" w:type="dxa"/>
            <w:vMerge/>
            <w:vAlign w:val="center"/>
          </w:tcPr>
          <w:p w14:paraId="48BF6F45" w14:textId="77777777" w:rsidR="00920329" w:rsidRDefault="00920329" w:rsidP="00920329"/>
        </w:tc>
        <w:tc>
          <w:tcPr>
            <w:tcW w:w="1409" w:type="dxa"/>
            <w:vAlign w:val="center"/>
          </w:tcPr>
          <w:p w14:paraId="731C8999" w14:textId="19B5FD97" w:rsidR="00920329" w:rsidRPr="0042102F" w:rsidRDefault="00920329" w:rsidP="00920329">
            <w:pPr>
              <w:rPr>
                <w:sz w:val="20"/>
              </w:rPr>
            </w:pPr>
            <w:r w:rsidRPr="00E335B4">
              <w:rPr>
                <w:sz w:val="20"/>
              </w:rPr>
              <w:t>C</w:t>
            </w:r>
            <w:r>
              <w:rPr>
                <w:sz w:val="20"/>
              </w:rPr>
              <w:t xml:space="preserve"> – Animal drug carryover</w:t>
            </w:r>
          </w:p>
        </w:tc>
        <w:tc>
          <w:tcPr>
            <w:tcW w:w="1174" w:type="dxa"/>
            <w:vAlign w:val="center"/>
          </w:tcPr>
          <w:p w14:paraId="28D7A320" w14:textId="4CDD80F3" w:rsidR="00920329" w:rsidRPr="00E335B4" w:rsidRDefault="00920329" w:rsidP="00920329">
            <w:pPr>
              <w:rPr>
                <w:sz w:val="20"/>
              </w:rPr>
            </w:pPr>
            <w:r>
              <w:rPr>
                <w:sz w:val="20"/>
              </w:rPr>
              <w:t>II – Moderate</w:t>
            </w:r>
          </w:p>
        </w:tc>
        <w:tc>
          <w:tcPr>
            <w:tcW w:w="1174" w:type="dxa"/>
            <w:vAlign w:val="center"/>
          </w:tcPr>
          <w:p w14:paraId="7399D5DE" w14:textId="777FEBAD" w:rsidR="00920329" w:rsidRDefault="00920329" w:rsidP="00920329">
            <w:pPr>
              <w:rPr>
                <w:sz w:val="20"/>
              </w:rPr>
            </w:pPr>
            <w:r>
              <w:rPr>
                <w:sz w:val="20"/>
              </w:rPr>
              <w:t>D – Very Low</w:t>
            </w:r>
          </w:p>
        </w:tc>
        <w:tc>
          <w:tcPr>
            <w:tcW w:w="865" w:type="dxa"/>
            <w:vAlign w:val="center"/>
          </w:tcPr>
          <w:p w14:paraId="6FAE9E48" w14:textId="77777777" w:rsidR="00920329" w:rsidRDefault="00920329" w:rsidP="00920329">
            <w:pPr>
              <w:rPr>
                <w:sz w:val="20"/>
              </w:rPr>
            </w:pPr>
            <w:r w:rsidRPr="00E335B4">
              <w:rPr>
                <w:sz w:val="20"/>
              </w:rPr>
              <w:t>No</w:t>
            </w:r>
          </w:p>
        </w:tc>
        <w:tc>
          <w:tcPr>
            <w:tcW w:w="4559" w:type="dxa"/>
            <w:vAlign w:val="center"/>
          </w:tcPr>
          <w:p w14:paraId="18FB1B15" w14:textId="1884CAF4" w:rsidR="00920329" w:rsidRPr="00E335B4" w:rsidRDefault="00920329" w:rsidP="00920329">
            <w:pPr>
              <w:rPr>
                <w:sz w:val="20"/>
              </w:rPr>
            </w:pPr>
            <w:r>
              <w:rPr>
                <w:sz w:val="20"/>
              </w:rPr>
              <w:t>Moderate severity because low-level carryover may be toxic in some species, such as monensin sodium in horse feed, but with little to no impact human health. Very low probability because facility is a licensed feed mill that complies with 21 CFR 225 requirements with no history of problems.</w:t>
            </w:r>
          </w:p>
        </w:tc>
        <w:tc>
          <w:tcPr>
            <w:tcW w:w="1111" w:type="dxa"/>
            <w:vAlign w:val="center"/>
          </w:tcPr>
          <w:p w14:paraId="744AAFE5" w14:textId="77777777" w:rsidR="00920329" w:rsidRPr="00E335B4" w:rsidRDefault="00920329" w:rsidP="00920329">
            <w:pPr>
              <w:rPr>
                <w:sz w:val="20"/>
              </w:rPr>
            </w:pPr>
            <w:r w:rsidRPr="00E335B4">
              <w:rPr>
                <w:sz w:val="20"/>
              </w:rPr>
              <w:t>n/a</w:t>
            </w:r>
          </w:p>
        </w:tc>
        <w:tc>
          <w:tcPr>
            <w:tcW w:w="1114" w:type="dxa"/>
            <w:vAlign w:val="center"/>
          </w:tcPr>
          <w:p w14:paraId="704AD807" w14:textId="77777777" w:rsidR="00920329" w:rsidRPr="00E335B4" w:rsidRDefault="00920329" w:rsidP="00920329">
            <w:pPr>
              <w:rPr>
                <w:sz w:val="20"/>
              </w:rPr>
            </w:pPr>
            <w:r w:rsidRPr="00E335B4">
              <w:rPr>
                <w:sz w:val="20"/>
              </w:rPr>
              <w:t>n/a</w:t>
            </w:r>
          </w:p>
        </w:tc>
      </w:tr>
      <w:tr w:rsidR="00920329" w14:paraId="06FD676B" w14:textId="77777777" w:rsidTr="00920329">
        <w:trPr>
          <w:jc w:val="center"/>
        </w:trPr>
        <w:tc>
          <w:tcPr>
            <w:tcW w:w="1544" w:type="dxa"/>
            <w:vMerge/>
            <w:vAlign w:val="center"/>
          </w:tcPr>
          <w:p w14:paraId="183EF109" w14:textId="77777777" w:rsidR="00920329" w:rsidRDefault="00920329" w:rsidP="00920329"/>
        </w:tc>
        <w:tc>
          <w:tcPr>
            <w:tcW w:w="1409" w:type="dxa"/>
            <w:vAlign w:val="center"/>
          </w:tcPr>
          <w:p w14:paraId="41B19BC5" w14:textId="77777777" w:rsidR="00920329" w:rsidRPr="00D4014B" w:rsidRDefault="00920329" w:rsidP="00920329">
            <w:pPr>
              <w:rPr>
                <w:sz w:val="20"/>
                <w:highlight w:val="yellow"/>
              </w:rPr>
            </w:pPr>
            <w:r>
              <w:rPr>
                <w:sz w:val="20"/>
              </w:rPr>
              <w:t>B - None</w:t>
            </w:r>
          </w:p>
        </w:tc>
        <w:tc>
          <w:tcPr>
            <w:tcW w:w="1174" w:type="dxa"/>
            <w:vAlign w:val="center"/>
          </w:tcPr>
          <w:p w14:paraId="55B1B992" w14:textId="77777777" w:rsidR="00920329" w:rsidRPr="00B1508A" w:rsidRDefault="00920329" w:rsidP="00920329">
            <w:pPr>
              <w:rPr>
                <w:sz w:val="20"/>
              </w:rPr>
            </w:pPr>
            <w:r>
              <w:rPr>
                <w:sz w:val="20"/>
              </w:rPr>
              <w:t>n/a</w:t>
            </w:r>
          </w:p>
        </w:tc>
        <w:tc>
          <w:tcPr>
            <w:tcW w:w="1174" w:type="dxa"/>
            <w:vAlign w:val="center"/>
          </w:tcPr>
          <w:p w14:paraId="1E28EA30" w14:textId="77777777" w:rsidR="00920329" w:rsidRPr="00B1508A" w:rsidRDefault="00920329" w:rsidP="00920329">
            <w:pPr>
              <w:rPr>
                <w:sz w:val="20"/>
              </w:rPr>
            </w:pPr>
            <w:r>
              <w:rPr>
                <w:sz w:val="20"/>
              </w:rPr>
              <w:t>n/a</w:t>
            </w:r>
          </w:p>
        </w:tc>
        <w:tc>
          <w:tcPr>
            <w:tcW w:w="865" w:type="dxa"/>
            <w:vAlign w:val="center"/>
          </w:tcPr>
          <w:p w14:paraId="22ACE63E" w14:textId="77777777" w:rsidR="00920329" w:rsidRDefault="00920329" w:rsidP="00920329">
            <w:pPr>
              <w:rPr>
                <w:sz w:val="20"/>
              </w:rPr>
            </w:pPr>
            <w:r w:rsidRPr="00E335B4">
              <w:rPr>
                <w:sz w:val="20"/>
              </w:rPr>
              <w:t>No</w:t>
            </w:r>
          </w:p>
        </w:tc>
        <w:tc>
          <w:tcPr>
            <w:tcW w:w="4559" w:type="dxa"/>
            <w:vAlign w:val="center"/>
          </w:tcPr>
          <w:p w14:paraId="5E0991D8" w14:textId="77777777" w:rsidR="00920329" w:rsidRPr="00D4014B" w:rsidRDefault="00920329" w:rsidP="00920329">
            <w:pPr>
              <w:rPr>
                <w:sz w:val="20"/>
                <w:highlight w:val="yellow"/>
              </w:rPr>
            </w:pPr>
            <w:r>
              <w:rPr>
                <w:sz w:val="20"/>
              </w:rPr>
              <w:t>n/a</w:t>
            </w:r>
          </w:p>
        </w:tc>
        <w:tc>
          <w:tcPr>
            <w:tcW w:w="1111" w:type="dxa"/>
            <w:vAlign w:val="center"/>
          </w:tcPr>
          <w:p w14:paraId="302CE396" w14:textId="77777777" w:rsidR="00920329" w:rsidRPr="00D4014B" w:rsidRDefault="00920329" w:rsidP="00920329">
            <w:pPr>
              <w:rPr>
                <w:sz w:val="20"/>
                <w:highlight w:val="yellow"/>
              </w:rPr>
            </w:pPr>
            <w:r w:rsidRPr="00E335B4">
              <w:rPr>
                <w:sz w:val="20"/>
              </w:rPr>
              <w:t>n/a</w:t>
            </w:r>
          </w:p>
        </w:tc>
        <w:tc>
          <w:tcPr>
            <w:tcW w:w="1114" w:type="dxa"/>
            <w:vAlign w:val="center"/>
          </w:tcPr>
          <w:p w14:paraId="4523BC58" w14:textId="77777777" w:rsidR="00920329" w:rsidRPr="00D4014B" w:rsidRDefault="00920329" w:rsidP="00920329">
            <w:pPr>
              <w:rPr>
                <w:sz w:val="20"/>
                <w:highlight w:val="yellow"/>
              </w:rPr>
            </w:pPr>
            <w:r w:rsidRPr="00E335B4">
              <w:rPr>
                <w:sz w:val="20"/>
              </w:rPr>
              <w:t>n/a</w:t>
            </w:r>
          </w:p>
        </w:tc>
      </w:tr>
    </w:tbl>
    <w:p w14:paraId="249E655E" w14:textId="77777777" w:rsidR="00920329" w:rsidRDefault="00920329" w:rsidP="00DB790B"/>
    <w:p w14:paraId="46473498" w14:textId="190405DB" w:rsidR="00366DE8" w:rsidRDefault="00366DE8" w:rsidP="00DB790B"/>
    <w:tbl>
      <w:tblPr>
        <w:tblStyle w:val="TableGrid"/>
        <w:tblW w:w="0" w:type="auto"/>
        <w:jc w:val="center"/>
        <w:tblLook w:val="04A0" w:firstRow="1" w:lastRow="0" w:firstColumn="1" w:lastColumn="0" w:noHBand="0" w:noVBand="1"/>
      </w:tblPr>
      <w:tblGrid>
        <w:gridCol w:w="1544"/>
        <w:gridCol w:w="1409"/>
        <w:gridCol w:w="1174"/>
        <w:gridCol w:w="1174"/>
        <w:gridCol w:w="865"/>
        <w:gridCol w:w="4559"/>
        <w:gridCol w:w="1111"/>
        <w:gridCol w:w="1114"/>
      </w:tblGrid>
      <w:tr w:rsidR="00F441BE" w14:paraId="6207C495" w14:textId="77777777" w:rsidTr="005340E4">
        <w:trPr>
          <w:jc w:val="center"/>
        </w:trPr>
        <w:tc>
          <w:tcPr>
            <w:tcW w:w="1544" w:type="dxa"/>
            <w:shd w:val="clear" w:color="auto" w:fill="DEEAF6" w:themeFill="accent1" w:themeFillTint="33"/>
            <w:vAlign w:val="bottom"/>
          </w:tcPr>
          <w:p w14:paraId="7BC4FEC6" w14:textId="77777777" w:rsidR="00F441BE" w:rsidRPr="00AE7838" w:rsidRDefault="00F441BE" w:rsidP="005340E4">
            <w:pPr>
              <w:rPr>
                <w:b/>
                <w:sz w:val="20"/>
              </w:rPr>
            </w:pPr>
            <w:r w:rsidRPr="00AE7838">
              <w:rPr>
                <w:b/>
                <w:sz w:val="20"/>
              </w:rPr>
              <w:t>Ingredient or Processing Step</w:t>
            </w:r>
          </w:p>
        </w:tc>
        <w:tc>
          <w:tcPr>
            <w:tcW w:w="1409" w:type="dxa"/>
            <w:shd w:val="clear" w:color="auto" w:fill="DEEAF6" w:themeFill="accent1" w:themeFillTint="33"/>
            <w:vAlign w:val="bottom"/>
          </w:tcPr>
          <w:p w14:paraId="4F6EEA44" w14:textId="77777777" w:rsidR="00F441BE" w:rsidRPr="00AE7838" w:rsidRDefault="00F441BE" w:rsidP="005340E4">
            <w:pPr>
              <w:rPr>
                <w:b/>
                <w:sz w:val="20"/>
              </w:rPr>
            </w:pPr>
            <w:r w:rsidRPr="00AE7838">
              <w:rPr>
                <w:b/>
                <w:sz w:val="20"/>
              </w:rPr>
              <w:t>Known or Reasonably Foreseeable Hazard</w:t>
            </w:r>
          </w:p>
        </w:tc>
        <w:tc>
          <w:tcPr>
            <w:tcW w:w="1174" w:type="dxa"/>
            <w:shd w:val="clear" w:color="auto" w:fill="DEEAF6" w:themeFill="accent1" w:themeFillTint="33"/>
            <w:vAlign w:val="bottom"/>
          </w:tcPr>
          <w:p w14:paraId="6D1E01C0" w14:textId="77777777" w:rsidR="00F441BE" w:rsidRPr="00AE7838" w:rsidRDefault="00F441BE" w:rsidP="005340E4">
            <w:pPr>
              <w:rPr>
                <w:b/>
                <w:sz w:val="20"/>
              </w:rPr>
            </w:pPr>
            <w:r w:rsidRPr="00AE7838">
              <w:rPr>
                <w:b/>
                <w:sz w:val="20"/>
              </w:rPr>
              <w:t>Severity of Illness or Injury to Humans or Animals if the Hazard Were to Occur</w:t>
            </w:r>
          </w:p>
        </w:tc>
        <w:tc>
          <w:tcPr>
            <w:tcW w:w="1174" w:type="dxa"/>
            <w:shd w:val="clear" w:color="auto" w:fill="DEEAF6" w:themeFill="accent1" w:themeFillTint="33"/>
            <w:vAlign w:val="bottom"/>
          </w:tcPr>
          <w:p w14:paraId="333614CB" w14:textId="77777777" w:rsidR="00F441BE" w:rsidRPr="00AE7838" w:rsidRDefault="00F441BE" w:rsidP="005340E4">
            <w:pPr>
              <w:rPr>
                <w:b/>
                <w:sz w:val="20"/>
              </w:rPr>
            </w:pPr>
            <w:r w:rsidRPr="00AE7838">
              <w:rPr>
                <w:b/>
                <w:sz w:val="20"/>
              </w:rPr>
              <w:t>Probability that the Hazard Will Occur in Absence of Preventive Controls</w:t>
            </w:r>
          </w:p>
        </w:tc>
        <w:tc>
          <w:tcPr>
            <w:tcW w:w="865" w:type="dxa"/>
            <w:shd w:val="clear" w:color="auto" w:fill="DEEAF6" w:themeFill="accent1" w:themeFillTint="33"/>
            <w:vAlign w:val="bottom"/>
          </w:tcPr>
          <w:p w14:paraId="3CC874E8" w14:textId="77777777" w:rsidR="00F441BE" w:rsidRPr="00AE7838" w:rsidRDefault="00F441BE" w:rsidP="005340E4">
            <w:pPr>
              <w:rPr>
                <w:b/>
                <w:sz w:val="20"/>
              </w:rPr>
            </w:pPr>
            <w:r w:rsidRPr="00AE7838">
              <w:rPr>
                <w:b/>
                <w:sz w:val="20"/>
              </w:rPr>
              <w:t>Does the Hazard Require a PC?</w:t>
            </w:r>
          </w:p>
        </w:tc>
        <w:tc>
          <w:tcPr>
            <w:tcW w:w="4559" w:type="dxa"/>
            <w:shd w:val="clear" w:color="auto" w:fill="DEEAF6" w:themeFill="accent1" w:themeFillTint="33"/>
            <w:vAlign w:val="bottom"/>
          </w:tcPr>
          <w:p w14:paraId="7139B4DB" w14:textId="77777777" w:rsidR="00F441BE" w:rsidRPr="00AE7838" w:rsidRDefault="00F441BE" w:rsidP="005340E4">
            <w:pPr>
              <w:rPr>
                <w:b/>
                <w:sz w:val="20"/>
              </w:rPr>
            </w:pPr>
            <w:r w:rsidRPr="00AE7838">
              <w:rPr>
                <w:b/>
                <w:sz w:val="20"/>
              </w:rPr>
              <w:t>Explanation/</w:t>
            </w:r>
          </w:p>
          <w:p w14:paraId="4DDC27D3" w14:textId="77777777" w:rsidR="00F441BE" w:rsidRPr="00AE7838" w:rsidRDefault="00F441BE" w:rsidP="005340E4">
            <w:pPr>
              <w:rPr>
                <w:b/>
                <w:sz w:val="20"/>
              </w:rPr>
            </w:pPr>
            <w:r w:rsidRPr="00AE7838">
              <w:rPr>
                <w:b/>
                <w:sz w:val="20"/>
              </w:rPr>
              <w:t>Justification</w:t>
            </w:r>
          </w:p>
        </w:tc>
        <w:tc>
          <w:tcPr>
            <w:tcW w:w="1111" w:type="dxa"/>
            <w:shd w:val="clear" w:color="auto" w:fill="DEEAF6" w:themeFill="accent1" w:themeFillTint="33"/>
            <w:vAlign w:val="bottom"/>
          </w:tcPr>
          <w:p w14:paraId="11F0A3A5" w14:textId="77777777" w:rsidR="00F441BE" w:rsidRPr="00AE7838" w:rsidRDefault="00F441BE" w:rsidP="005340E4">
            <w:pPr>
              <w:rPr>
                <w:b/>
                <w:sz w:val="20"/>
              </w:rPr>
            </w:pPr>
            <w:r w:rsidRPr="00AE7838">
              <w:rPr>
                <w:b/>
                <w:sz w:val="20"/>
              </w:rPr>
              <w:t>Preventive Control Applied</w:t>
            </w:r>
          </w:p>
        </w:tc>
        <w:tc>
          <w:tcPr>
            <w:tcW w:w="1114" w:type="dxa"/>
            <w:shd w:val="clear" w:color="auto" w:fill="DEEAF6" w:themeFill="accent1" w:themeFillTint="33"/>
            <w:vAlign w:val="bottom"/>
          </w:tcPr>
          <w:p w14:paraId="57C2AA2F" w14:textId="77777777" w:rsidR="00F441BE" w:rsidRPr="00AE7838" w:rsidRDefault="00F441BE" w:rsidP="005340E4">
            <w:pPr>
              <w:rPr>
                <w:b/>
                <w:sz w:val="20"/>
              </w:rPr>
            </w:pPr>
            <w:r w:rsidRPr="00AE7838">
              <w:rPr>
                <w:b/>
                <w:sz w:val="20"/>
              </w:rPr>
              <w:t>Is the Preventive Control Applied at this Step?</w:t>
            </w:r>
          </w:p>
        </w:tc>
      </w:tr>
      <w:tr w:rsidR="00F441BE" w:rsidRPr="00E335B4" w14:paraId="74A337A1" w14:textId="77777777" w:rsidTr="005340E4">
        <w:trPr>
          <w:jc w:val="center"/>
        </w:trPr>
        <w:tc>
          <w:tcPr>
            <w:tcW w:w="1544" w:type="dxa"/>
            <w:vMerge w:val="restart"/>
            <w:vAlign w:val="center"/>
          </w:tcPr>
          <w:p w14:paraId="3FC8DFDC" w14:textId="786AD106" w:rsidR="00F441BE" w:rsidRPr="00A1189E" w:rsidRDefault="00920329" w:rsidP="00920329">
            <w:pPr>
              <w:contextualSpacing/>
              <w:rPr>
                <w:rFonts w:cstheme="minorHAnsi"/>
                <w:sz w:val="20"/>
                <w:szCs w:val="20"/>
                <w:lang w:val="en-GB" w:eastAsia="en-CA"/>
              </w:rPr>
            </w:pPr>
            <w:r>
              <w:rPr>
                <w:rFonts w:cstheme="minorHAnsi"/>
                <w:sz w:val="20"/>
                <w:szCs w:val="20"/>
                <w:lang w:val="en-GB" w:eastAsia="en-CA"/>
              </w:rPr>
              <w:t>Dried whey</w:t>
            </w:r>
          </w:p>
        </w:tc>
        <w:tc>
          <w:tcPr>
            <w:tcW w:w="1409" w:type="dxa"/>
            <w:vAlign w:val="center"/>
          </w:tcPr>
          <w:p w14:paraId="1840D297" w14:textId="77777777" w:rsidR="00F441BE" w:rsidRPr="00E335B4" w:rsidRDefault="00F441BE" w:rsidP="005340E4">
            <w:pPr>
              <w:rPr>
                <w:sz w:val="20"/>
              </w:rPr>
            </w:pPr>
            <w:r w:rsidRPr="00E335B4">
              <w:rPr>
                <w:sz w:val="20"/>
              </w:rPr>
              <w:t>P</w:t>
            </w:r>
            <w:r>
              <w:rPr>
                <w:sz w:val="20"/>
              </w:rPr>
              <w:t xml:space="preserve"> - None</w:t>
            </w:r>
          </w:p>
        </w:tc>
        <w:tc>
          <w:tcPr>
            <w:tcW w:w="1174" w:type="dxa"/>
            <w:vAlign w:val="center"/>
          </w:tcPr>
          <w:p w14:paraId="09DBB244" w14:textId="77777777" w:rsidR="00F441BE" w:rsidRPr="00E335B4" w:rsidRDefault="00F441BE" w:rsidP="005340E4">
            <w:pPr>
              <w:rPr>
                <w:sz w:val="20"/>
              </w:rPr>
            </w:pPr>
            <w:r>
              <w:rPr>
                <w:sz w:val="20"/>
              </w:rPr>
              <w:t>n/a</w:t>
            </w:r>
          </w:p>
        </w:tc>
        <w:tc>
          <w:tcPr>
            <w:tcW w:w="1174" w:type="dxa"/>
            <w:vAlign w:val="center"/>
          </w:tcPr>
          <w:p w14:paraId="4C529226" w14:textId="77777777" w:rsidR="00F441BE" w:rsidRPr="00E335B4" w:rsidRDefault="00F441BE" w:rsidP="005340E4">
            <w:pPr>
              <w:rPr>
                <w:sz w:val="20"/>
              </w:rPr>
            </w:pPr>
            <w:r>
              <w:rPr>
                <w:sz w:val="20"/>
              </w:rPr>
              <w:t>n/a</w:t>
            </w:r>
          </w:p>
        </w:tc>
        <w:tc>
          <w:tcPr>
            <w:tcW w:w="865" w:type="dxa"/>
            <w:vAlign w:val="center"/>
          </w:tcPr>
          <w:p w14:paraId="16BDA588" w14:textId="77777777" w:rsidR="00F441BE" w:rsidRPr="00E335B4" w:rsidRDefault="00F441BE" w:rsidP="005340E4">
            <w:pPr>
              <w:rPr>
                <w:sz w:val="20"/>
              </w:rPr>
            </w:pPr>
            <w:r w:rsidRPr="00E335B4">
              <w:rPr>
                <w:sz w:val="20"/>
              </w:rPr>
              <w:t>No</w:t>
            </w:r>
          </w:p>
        </w:tc>
        <w:tc>
          <w:tcPr>
            <w:tcW w:w="4559" w:type="dxa"/>
            <w:vAlign w:val="center"/>
          </w:tcPr>
          <w:p w14:paraId="04841133" w14:textId="77777777" w:rsidR="00F441BE" w:rsidRPr="00E335B4" w:rsidRDefault="00F441BE" w:rsidP="005340E4">
            <w:pPr>
              <w:rPr>
                <w:sz w:val="20"/>
              </w:rPr>
            </w:pPr>
            <w:r>
              <w:rPr>
                <w:sz w:val="20"/>
              </w:rPr>
              <w:t>n/a</w:t>
            </w:r>
          </w:p>
        </w:tc>
        <w:tc>
          <w:tcPr>
            <w:tcW w:w="1111" w:type="dxa"/>
            <w:vAlign w:val="center"/>
          </w:tcPr>
          <w:p w14:paraId="59948D3E" w14:textId="77777777" w:rsidR="00F441BE" w:rsidRPr="00E335B4" w:rsidRDefault="00F441BE" w:rsidP="005340E4">
            <w:pPr>
              <w:rPr>
                <w:sz w:val="20"/>
              </w:rPr>
            </w:pPr>
            <w:r w:rsidRPr="00E335B4">
              <w:rPr>
                <w:sz w:val="20"/>
              </w:rPr>
              <w:t>n/a</w:t>
            </w:r>
          </w:p>
        </w:tc>
        <w:tc>
          <w:tcPr>
            <w:tcW w:w="1114" w:type="dxa"/>
            <w:vAlign w:val="center"/>
          </w:tcPr>
          <w:p w14:paraId="32FB7ACF" w14:textId="77777777" w:rsidR="00F441BE" w:rsidRPr="00E335B4" w:rsidRDefault="00F441BE" w:rsidP="005340E4">
            <w:pPr>
              <w:rPr>
                <w:sz w:val="20"/>
              </w:rPr>
            </w:pPr>
            <w:r w:rsidRPr="00E335B4">
              <w:rPr>
                <w:sz w:val="20"/>
              </w:rPr>
              <w:t>n/a</w:t>
            </w:r>
          </w:p>
        </w:tc>
      </w:tr>
      <w:tr w:rsidR="00F441BE" w14:paraId="7BD02400" w14:textId="77777777" w:rsidTr="005340E4">
        <w:trPr>
          <w:trHeight w:val="596"/>
          <w:jc w:val="center"/>
        </w:trPr>
        <w:tc>
          <w:tcPr>
            <w:tcW w:w="1544" w:type="dxa"/>
            <w:vMerge/>
            <w:vAlign w:val="center"/>
          </w:tcPr>
          <w:p w14:paraId="349A12ED" w14:textId="77777777" w:rsidR="00F441BE" w:rsidRDefault="00F441BE" w:rsidP="005340E4"/>
        </w:tc>
        <w:tc>
          <w:tcPr>
            <w:tcW w:w="1409" w:type="dxa"/>
            <w:vAlign w:val="center"/>
          </w:tcPr>
          <w:p w14:paraId="15D4D642" w14:textId="77777777" w:rsidR="00F441BE" w:rsidRPr="0042102F" w:rsidRDefault="00F441BE" w:rsidP="005340E4">
            <w:pPr>
              <w:rPr>
                <w:sz w:val="20"/>
              </w:rPr>
            </w:pPr>
            <w:r w:rsidRPr="00E335B4">
              <w:rPr>
                <w:sz w:val="20"/>
              </w:rPr>
              <w:t>C</w:t>
            </w:r>
            <w:r>
              <w:rPr>
                <w:sz w:val="20"/>
              </w:rPr>
              <w:t xml:space="preserve"> - None</w:t>
            </w:r>
          </w:p>
        </w:tc>
        <w:tc>
          <w:tcPr>
            <w:tcW w:w="1174" w:type="dxa"/>
            <w:vAlign w:val="center"/>
          </w:tcPr>
          <w:p w14:paraId="212C5262" w14:textId="77777777" w:rsidR="00F441BE" w:rsidRPr="00E335B4" w:rsidRDefault="00F441BE" w:rsidP="005340E4">
            <w:pPr>
              <w:rPr>
                <w:sz w:val="20"/>
              </w:rPr>
            </w:pPr>
            <w:r>
              <w:rPr>
                <w:sz w:val="20"/>
              </w:rPr>
              <w:t>n/a</w:t>
            </w:r>
          </w:p>
        </w:tc>
        <w:tc>
          <w:tcPr>
            <w:tcW w:w="1174" w:type="dxa"/>
            <w:vAlign w:val="center"/>
          </w:tcPr>
          <w:p w14:paraId="3C613A1E" w14:textId="77777777" w:rsidR="00F441BE" w:rsidRDefault="00F441BE" w:rsidP="005340E4">
            <w:pPr>
              <w:rPr>
                <w:sz w:val="20"/>
              </w:rPr>
            </w:pPr>
            <w:r>
              <w:rPr>
                <w:sz w:val="20"/>
              </w:rPr>
              <w:t>n/a</w:t>
            </w:r>
          </w:p>
        </w:tc>
        <w:tc>
          <w:tcPr>
            <w:tcW w:w="865" w:type="dxa"/>
            <w:vAlign w:val="center"/>
          </w:tcPr>
          <w:p w14:paraId="78FF536E" w14:textId="77777777" w:rsidR="00F441BE" w:rsidRDefault="00F441BE" w:rsidP="005340E4">
            <w:pPr>
              <w:rPr>
                <w:sz w:val="20"/>
              </w:rPr>
            </w:pPr>
            <w:r w:rsidRPr="00E335B4">
              <w:rPr>
                <w:sz w:val="20"/>
              </w:rPr>
              <w:t>No</w:t>
            </w:r>
          </w:p>
        </w:tc>
        <w:tc>
          <w:tcPr>
            <w:tcW w:w="4559" w:type="dxa"/>
            <w:vAlign w:val="center"/>
          </w:tcPr>
          <w:p w14:paraId="7630AE8D" w14:textId="77777777" w:rsidR="00F441BE" w:rsidRPr="00E335B4" w:rsidRDefault="00F441BE" w:rsidP="005340E4">
            <w:pPr>
              <w:rPr>
                <w:sz w:val="20"/>
              </w:rPr>
            </w:pPr>
            <w:r>
              <w:rPr>
                <w:sz w:val="20"/>
              </w:rPr>
              <w:t>n/a</w:t>
            </w:r>
          </w:p>
        </w:tc>
        <w:tc>
          <w:tcPr>
            <w:tcW w:w="1111" w:type="dxa"/>
            <w:vAlign w:val="center"/>
          </w:tcPr>
          <w:p w14:paraId="44A54059" w14:textId="77777777" w:rsidR="00F441BE" w:rsidRPr="00E335B4" w:rsidRDefault="00F441BE" w:rsidP="005340E4">
            <w:pPr>
              <w:rPr>
                <w:sz w:val="20"/>
              </w:rPr>
            </w:pPr>
            <w:r w:rsidRPr="00E335B4">
              <w:rPr>
                <w:sz w:val="20"/>
              </w:rPr>
              <w:t>n/a</w:t>
            </w:r>
          </w:p>
        </w:tc>
        <w:tc>
          <w:tcPr>
            <w:tcW w:w="1114" w:type="dxa"/>
            <w:vAlign w:val="center"/>
          </w:tcPr>
          <w:p w14:paraId="12A26A2E" w14:textId="77777777" w:rsidR="00F441BE" w:rsidRPr="00E335B4" w:rsidRDefault="00F441BE" w:rsidP="005340E4">
            <w:pPr>
              <w:rPr>
                <w:sz w:val="20"/>
              </w:rPr>
            </w:pPr>
            <w:r w:rsidRPr="00E335B4">
              <w:rPr>
                <w:sz w:val="20"/>
              </w:rPr>
              <w:t>n/a</w:t>
            </w:r>
          </w:p>
        </w:tc>
      </w:tr>
      <w:tr w:rsidR="00A96277" w14:paraId="45F5AD78" w14:textId="77777777" w:rsidTr="005340E4">
        <w:trPr>
          <w:jc w:val="center"/>
        </w:trPr>
        <w:tc>
          <w:tcPr>
            <w:tcW w:w="1544" w:type="dxa"/>
            <w:vMerge/>
            <w:vAlign w:val="center"/>
          </w:tcPr>
          <w:p w14:paraId="7B02042A" w14:textId="77777777" w:rsidR="00A96277" w:rsidRDefault="00A96277" w:rsidP="00A96277"/>
        </w:tc>
        <w:tc>
          <w:tcPr>
            <w:tcW w:w="1409" w:type="dxa"/>
            <w:vAlign w:val="center"/>
          </w:tcPr>
          <w:p w14:paraId="1766BC51" w14:textId="07E17AA7" w:rsidR="00A96277" w:rsidRPr="00D4014B" w:rsidRDefault="00A96277" w:rsidP="00A96277">
            <w:pPr>
              <w:rPr>
                <w:sz w:val="20"/>
                <w:highlight w:val="yellow"/>
              </w:rPr>
            </w:pPr>
            <w:r w:rsidRPr="00BC1F27">
              <w:rPr>
                <w:sz w:val="20"/>
                <w:szCs w:val="20"/>
              </w:rPr>
              <w:t xml:space="preserve">B - </w:t>
            </w:r>
            <w:r w:rsidRPr="00BC1F27">
              <w:rPr>
                <w:i/>
                <w:sz w:val="20"/>
                <w:szCs w:val="20"/>
              </w:rPr>
              <w:t xml:space="preserve">Salmonella </w:t>
            </w:r>
            <w:r w:rsidRPr="00BC1F27">
              <w:rPr>
                <w:sz w:val="20"/>
                <w:szCs w:val="20"/>
              </w:rPr>
              <w:t>spp.</w:t>
            </w:r>
          </w:p>
        </w:tc>
        <w:tc>
          <w:tcPr>
            <w:tcW w:w="1174" w:type="dxa"/>
            <w:vAlign w:val="center"/>
          </w:tcPr>
          <w:p w14:paraId="5B53290B" w14:textId="3E4FBB2F" w:rsidR="00A96277" w:rsidRPr="00B1508A" w:rsidRDefault="00A96277" w:rsidP="00A96277">
            <w:pPr>
              <w:rPr>
                <w:sz w:val="20"/>
              </w:rPr>
            </w:pPr>
            <w:r w:rsidRPr="00BC1F27">
              <w:rPr>
                <w:sz w:val="20"/>
                <w:szCs w:val="20"/>
              </w:rPr>
              <w:t>III – Low</w:t>
            </w:r>
          </w:p>
        </w:tc>
        <w:tc>
          <w:tcPr>
            <w:tcW w:w="1174" w:type="dxa"/>
            <w:vAlign w:val="center"/>
          </w:tcPr>
          <w:p w14:paraId="205A7EFD" w14:textId="2C41CD74" w:rsidR="00A96277" w:rsidRPr="00B1508A" w:rsidRDefault="004530D8" w:rsidP="00A96277">
            <w:pPr>
              <w:rPr>
                <w:sz w:val="20"/>
              </w:rPr>
            </w:pPr>
            <w:r>
              <w:rPr>
                <w:sz w:val="20"/>
                <w:szCs w:val="20"/>
              </w:rPr>
              <w:t>D – Very Low</w:t>
            </w:r>
          </w:p>
        </w:tc>
        <w:tc>
          <w:tcPr>
            <w:tcW w:w="865" w:type="dxa"/>
            <w:vAlign w:val="center"/>
          </w:tcPr>
          <w:p w14:paraId="4AC66A47" w14:textId="787BD128" w:rsidR="00A96277" w:rsidRDefault="00A96277" w:rsidP="00A96277">
            <w:pPr>
              <w:rPr>
                <w:sz w:val="20"/>
              </w:rPr>
            </w:pPr>
            <w:r w:rsidRPr="00BC1F27">
              <w:rPr>
                <w:sz w:val="20"/>
                <w:szCs w:val="20"/>
              </w:rPr>
              <w:t>No</w:t>
            </w:r>
          </w:p>
        </w:tc>
        <w:tc>
          <w:tcPr>
            <w:tcW w:w="4559" w:type="dxa"/>
            <w:vAlign w:val="center"/>
          </w:tcPr>
          <w:p w14:paraId="38E812BD" w14:textId="35894E8F" w:rsidR="00A96277" w:rsidRPr="00D4014B" w:rsidRDefault="00A96277" w:rsidP="00A96277">
            <w:pPr>
              <w:rPr>
                <w:sz w:val="20"/>
                <w:highlight w:val="yellow"/>
              </w:rPr>
            </w:pPr>
            <w:r w:rsidRPr="00BC1F27">
              <w:rPr>
                <w:sz w:val="20"/>
                <w:szCs w:val="20"/>
              </w:rPr>
              <w:t>Low severity because only a few select serotypes are considered an adulterant in the species for which we make feed (CPG 690.800) and there is no knowledge of impact in human health. Very low probability of this serotype in animal feed or ingredients (Li et al., 2012) References in Apx. D3 and D4.</w:t>
            </w:r>
          </w:p>
        </w:tc>
        <w:tc>
          <w:tcPr>
            <w:tcW w:w="1111" w:type="dxa"/>
            <w:vAlign w:val="center"/>
          </w:tcPr>
          <w:p w14:paraId="3A23BA8C" w14:textId="275936E0" w:rsidR="00A96277" w:rsidRPr="00D4014B" w:rsidRDefault="00A96277" w:rsidP="00A96277">
            <w:pPr>
              <w:rPr>
                <w:sz w:val="20"/>
                <w:highlight w:val="yellow"/>
              </w:rPr>
            </w:pPr>
            <w:r w:rsidRPr="00BC1F27">
              <w:rPr>
                <w:sz w:val="20"/>
                <w:szCs w:val="20"/>
              </w:rPr>
              <w:t>n/a</w:t>
            </w:r>
          </w:p>
        </w:tc>
        <w:tc>
          <w:tcPr>
            <w:tcW w:w="1114" w:type="dxa"/>
            <w:vAlign w:val="center"/>
          </w:tcPr>
          <w:p w14:paraId="07B85731" w14:textId="67143ECF" w:rsidR="00A96277" w:rsidRPr="00D4014B" w:rsidRDefault="00A96277" w:rsidP="00A96277">
            <w:pPr>
              <w:rPr>
                <w:sz w:val="20"/>
                <w:highlight w:val="yellow"/>
              </w:rPr>
            </w:pPr>
            <w:r w:rsidRPr="00BC1F27">
              <w:rPr>
                <w:sz w:val="20"/>
                <w:szCs w:val="20"/>
              </w:rPr>
              <w:t>n/a</w:t>
            </w:r>
          </w:p>
        </w:tc>
      </w:tr>
    </w:tbl>
    <w:p w14:paraId="51D324EA" w14:textId="77777777" w:rsidR="00920329" w:rsidRDefault="00920329"/>
    <w:tbl>
      <w:tblPr>
        <w:tblStyle w:val="TableGrid"/>
        <w:tblW w:w="0" w:type="auto"/>
        <w:jc w:val="center"/>
        <w:tblLook w:val="04A0" w:firstRow="1" w:lastRow="0" w:firstColumn="1" w:lastColumn="0" w:noHBand="0" w:noVBand="1"/>
      </w:tblPr>
      <w:tblGrid>
        <w:gridCol w:w="1544"/>
        <w:gridCol w:w="1409"/>
        <w:gridCol w:w="1174"/>
        <w:gridCol w:w="1174"/>
        <w:gridCol w:w="865"/>
        <w:gridCol w:w="4559"/>
        <w:gridCol w:w="1111"/>
        <w:gridCol w:w="1114"/>
      </w:tblGrid>
      <w:tr w:rsidR="00446E90" w14:paraId="434A7B76" w14:textId="77777777" w:rsidTr="005340E4">
        <w:trPr>
          <w:jc w:val="center"/>
        </w:trPr>
        <w:tc>
          <w:tcPr>
            <w:tcW w:w="1544" w:type="dxa"/>
            <w:shd w:val="clear" w:color="auto" w:fill="DEEAF6" w:themeFill="accent1" w:themeFillTint="33"/>
            <w:vAlign w:val="bottom"/>
          </w:tcPr>
          <w:p w14:paraId="4ABA5A38" w14:textId="77777777" w:rsidR="00446E90" w:rsidRPr="00AE7838" w:rsidRDefault="00446E90" w:rsidP="005340E4">
            <w:pPr>
              <w:rPr>
                <w:b/>
                <w:sz w:val="20"/>
              </w:rPr>
            </w:pPr>
            <w:r w:rsidRPr="00AE7838">
              <w:rPr>
                <w:b/>
                <w:sz w:val="20"/>
              </w:rPr>
              <w:lastRenderedPageBreak/>
              <w:t>Ingredient or Processing Step</w:t>
            </w:r>
          </w:p>
        </w:tc>
        <w:tc>
          <w:tcPr>
            <w:tcW w:w="1409" w:type="dxa"/>
            <w:shd w:val="clear" w:color="auto" w:fill="DEEAF6" w:themeFill="accent1" w:themeFillTint="33"/>
            <w:vAlign w:val="bottom"/>
          </w:tcPr>
          <w:p w14:paraId="6A23E0D2" w14:textId="77777777" w:rsidR="00446E90" w:rsidRPr="00AE7838" w:rsidRDefault="00446E90" w:rsidP="005340E4">
            <w:pPr>
              <w:rPr>
                <w:b/>
                <w:sz w:val="20"/>
              </w:rPr>
            </w:pPr>
            <w:r w:rsidRPr="00AE7838">
              <w:rPr>
                <w:b/>
                <w:sz w:val="20"/>
              </w:rPr>
              <w:t>Known or Reasonably Foreseeable Hazard</w:t>
            </w:r>
          </w:p>
        </w:tc>
        <w:tc>
          <w:tcPr>
            <w:tcW w:w="1174" w:type="dxa"/>
            <w:shd w:val="clear" w:color="auto" w:fill="DEEAF6" w:themeFill="accent1" w:themeFillTint="33"/>
            <w:vAlign w:val="bottom"/>
          </w:tcPr>
          <w:p w14:paraId="7D74D2B8" w14:textId="77777777" w:rsidR="00446E90" w:rsidRPr="00AE7838" w:rsidRDefault="00446E90" w:rsidP="005340E4">
            <w:pPr>
              <w:rPr>
                <w:b/>
                <w:sz w:val="20"/>
              </w:rPr>
            </w:pPr>
            <w:r w:rsidRPr="00AE7838">
              <w:rPr>
                <w:b/>
                <w:sz w:val="20"/>
              </w:rPr>
              <w:t>Severity of Illness or Injury to Humans or Animals if the Hazard Were to Occur</w:t>
            </w:r>
          </w:p>
        </w:tc>
        <w:tc>
          <w:tcPr>
            <w:tcW w:w="1174" w:type="dxa"/>
            <w:shd w:val="clear" w:color="auto" w:fill="DEEAF6" w:themeFill="accent1" w:themeFillTint="33"/>
            <w:vAlign w:val="bottom"/>
          </w:tcPr>
          <w:p w14:paraId="05C4D568" w14:textId="77777777" w:rsidR="00446E90" w:rsidRPr="00AE7838" w:rsidRDefault="00446E90" w:rsidP="005340E4">
            <w:pPr>
              <w:rPr>
                <w:b/>
                <w:sz w:val="20"/>
              </w:rPr>
            </w:pPr>
            <w:r w:rsidRPr="00AE7838">
              <w:rPr>
                <w:b/>
                <w:sz w:val="20"/>
              </w:rPr>
              <w:t>Probability that the Hazard Will Occur in Absence of Preventive Controls</w:t>
            </w:r>
          </w:p>
        </w:tc>
        <w:tc>
          <w:tcPr>
            <w:tcW w:w="865" w:type="dxa"/>
            <w:shd w:val="clear" w:color="auto" w:fill="DEEAF6" w:themeFill="accent1" w:themeFillTint="33"/>
            <w:vAlign w:val="bottom"/>
          </w:tcPr>
          <w:p w14:paraId="6B3BB44C" w14:textId="77777777" w:rsidR="00446E90" w:rsidRPr="00AE7838" w:rsidRDefault="00446E90" w:rsidP="005340E4">
            <w:pPr>
              <w:rPr>
                <w:b/>
                <w:sz w:val="20"/>
              </w:rPr>
            </w:pPr>
            <w:r w:rsidRPr="00AE7838">
              <w:rPr>
                <w:b/>
                <w:sz w:val="20"/>
              </w:rPr>
              <w:t>Does the Hazard Require a PC?</w:t>
            </w:r>
          </w:p>
        </w:tc>
        <w:tc>
          <w:tcPr>
            <w:tcW w:w="4559" w:type="dxa"/>
            <w:shd w:val="clear" w:color="auto" w:fill="DEEAF6" w:themeFill="accent1" w:themeFillTint="33"/>
            <w:vAlign w:val="bottom"/>
          </w:tcPr>
          <w:p w14:paraId="6C80A651" w14:textId="77777777" w:rsidR="00446E90" w:rsidRPr="00AE7838" w:rsidRDefault="00446E90" w:rsidP="005340E4">
            <w:pPr>
              <w:rPr>
                <w:b/>
                <w:sz w:val="20"/>
              </w:rPr>
            </w:pPr>
            <w:r w:rsidRPr="00AE7838">
              <w:rPr>
                <w:b/>
                <w:sz w:val="20"/>
              </w:rPr>
              <w:t>Explanation/</w:t>
            </w:r>
          </w:p>
          <w:p w14:paraId="1E79620C" w14:textId="77777777" w:rsidR="00446E90" w:rsidRPr="00AE7838" w:rsidRDefault="00446E90" w:rsidP="005340E4">
            <w:pPr>
              <w:rPr>
                <w:b/>
                <w:sz w:val="20"/>
              </w:rPr>
            </w:pPr>
            <w:r w:rsidRPr="00AE7838">
              <w:rPr>
                <w:b/>
                <w:sz w:val="20"/>
              </w:rPr>
              <w:t>Justification</w:t>
            </w:r>
          </w:p>
        </w:tc>
        <w:tc>
          <w:tcPr>
            <w:tcW w:w="1111" w:type="dxa"/>
            <w:shd w:val="clear" w:color="auto" w:fill="DEEAF6" w:themeFill="accent1" w:themeFillTint="33"/>
            <w:vAlign w:val="bottom"/>
          </w:tcPr>
          <w:p w14:paraId="31B31A23" w14:textId="77777777" w:rsidR="00446E90" w:rsidRPr="00AE7838" w:rsidRDefault="00446E90" w:rsidP="005340E4">
            <w:pPr>
              <w:rPr>
                <w:b/>
                <w:sz w:val="20"/>
              </w:rPr>
            </w:pPr>
            <w:r w:rsidRPr="00AE7838">
              <w:rPr>
                <w:b/>
                <w:sz w:val="20"/>
              </w:rPr>
              <w:t>Preventive Control Applied</w:t>
            </w:r>
          </w:p>
        </w:tc>
        <w:tc>
          <w:tcPr>
            <w:tcW w:w="1114" w:type="dxa"/>
            <w:shd w:val="clear" w:color="auto" w:fill="DEEAF6" w:themeFill="accent1" w:themeFillTint="33"/>
            <w:vAlign w:val="bottom"/>
          </w:tcPr>
          <w:p w14:paraId="3EFE77E6" w14:textId="77777777" w:rsidR="00446E90" w:rsidRPr="00AE7838" w:rsidRDefault="00446E90" w:rsidP="005340E4">
            <w:pPr>
              <w:rPr>
                <w:b/>
                <w:sz w:val="20"/>
              </w:rPr>
            </w:pPr>
            <w:r w:rsidRPr="00AE7838">
              <w:rPr>
                <w:b/>
                <w:sz w:val="20"/>
              </w:rPr>
              <w:t>Is the Preventive Control Applied at this Step?</w:t>
            </w:r>
          </w:p>
        </w:tc>
      </w:tr>
      <w:tr w:rsidR="00446E90" w:rsidRPr="00E335B4" w14:paraId="7C254625" w14:textId="77777777" w:rsidTr="005340E4">
        <w:trPr>
          <w:jc w:val="center"/>
        </w:trPr>
        <w:tc>
          <w:tcPr>
            <w:tcW w:w="1544" w:type="dxa"/>
            <w:vMerge w:val="restart"/>
            <w:vAlign w:val="center"/>
          </w:tcPr>
          <w:p w14:paraId="1334DDE3" w14:textId="193352E4" w:rsidR="00446E90" w:rsidRPr="00A86CD9" w:rsidRDefault="00AE765B" w:rsidP="00446E90">
            <w:pPr>
              <w:contextualSpacing/>
              <w:rPr>
                <w:rFonts w:cstheme="minorHAnsi"/>
                <w:sz w:val="20"/>
                <w:szCs w:val="20"/>
                <w:lang w:val="en-GB" w:eastAsia="en-CA"/>
              </w:rPr>
            </w:pPr>
            <w:r w:rsidRPr="00A86CD9">
              <w:rPr>
                <w:rFonts w:cstheme="minorHAnsi"/>
                <w:sz w:val="20"/>
                <w:szCs w:val="20"/>
                <w:lang w:val="en-GB" w:eastAsia="en-CA"/>
              </w:rPr>
              <w:t>Receiving</w:t>
            </w:r>
          </w:p>
        </w:tc>
        <w:tc>
          <w:tcPr>
            <w:tcW w:w="1409" w:type="dxa"/>
            <w:vAlign w:val="center"/>
          </w:tcPr>
          <w:p w14:paraId="6E3113BF" w14:textId="67F4C0E9" w:rsidR="00446E90" w:rsidRPr="00E335B4" w:rsidRDefault="00446E90" w:rsidP="00446E90">
            <w:pPr>
              <w:rPr>
                <w:sz w:val="20"/>
              </w:rPr>
            </w:pPr>
            <w:r w:rsidRPr="00E335B4">
              <w:rPr>
                <w:sz w:val="20"/>
              </w:rPr>
              <w:t>P</w:t>
            </w:r>
            <w:r>
              <w:rPr>
                <w:sz w:val="20"/>
              </w:rPr>
              <w:t xml:space="preserve"> - Foreign Material</w:t>
            </w:r>
          </w:p>
        </w:tc>
        <w:tc>
          <w:tcPr>
            <w:tcW w:w="1174" w:type="dxa"/>
            <w:vAlign w:val="center"/>
          </w:tcPr>
          <w:p w14:paraId="6BCF6EC2" w14:textId="339989E1" w:rsidR="00446E90" w:rsidRPr="00E335B4" w:rsidRDefault="00446E90" w:rsidP="00446E90">
            <w:pPr>
              <w:rPr>
                <w:sz w:val="20"/>
              </w:rPr>
            </w:pPr>
            <w:r>
              <w:rPr>
                <w:sz w:val="20"/>
              </w:rPr>
              <w:t>IV- Very Low</w:t>
            </w:r>
          </w:p>
        </w:tc>
        <w:tc>
          <w:tcPr>
            <w:tcW w:w="1174" w:type="dxa"/>
            <w:vAlign w:val="center"/>
          </w:tcPr>
          <w:p w14:paraId="0FD909BB" w14:textId="244B5169" w:rsidR="00446E90" w:rsidRPr="00E335B4" w:rsidRDefault="00446E90" w:rsidP="00446E90">
            <w:pPr>
              <w:rPr>
                <w:sz w:val="20"/>
              </w:rPr>
            </w:pPr>
            <w:r>
              <w:rPr>
                <w:sz w:val="20"/>
              </w:rPr>
              <w:t>B - Moderate</w:t>
            </w:r>
          </w:p>
        </w:tc>
        <w:tc>
          <w:tcPr>
            <w:tcW w:w="865" w:type="dxa"/>
            <w:vAlign w:val="center"/>
          </w:tcPr>
          <w:p w14:paraId="14570B26" w14:textId="787EE65C" w:rsidR="00446E90" w:rsidRPr="00E335B4" w:rsidRDefault="00446E90" w:rsidP="00446E90">
            <w:pPr>
              <w:rPr>
                <w:sz w:val="20"/>
              </w:rPr>
            </w:pPr>
            <w:r w:rsidRPr="00E335B4">
              <w:rPr>
                <w:sz w:val="20"/>
              </w:rPr>
              <w:t>No</w:t>
            </w:r>
          </w:p>
        </w:tc>
        <w:tc>
          <w:tcPr>
            <w:tcW w:w="4559" w:type="dxa"/>
            <w:vAlign w:val="center"/>
          </w:tcPr>
          <w:p w14:paraId="6A537DD4" w14:textId="4FB3EE80" w:rsidR="00446E90" w:rsidRPr="00E335B4" w:rsidRDefault="00446E90" w:rsidP="00446E90">
            <w:pPr>
              <w:rPr>
                <w:sz w:val="20"/>
              </w:rPr>
            </w:pPr>
            <w:r w:rsidRPr="00E335B4">
              <w:rPr>
                <w:sz w:val="20"/>
              </w:rPr>
              <w:t>Very low severity to impact animal health and no impact on human health. Moderate probability, which is redu</w:t>
            </w:r>
            <w:r>
              <w:rPr>
                <w:sz w:val="20"/>
              </w:rPr>
              <w:t>ced by grates</w:t>
            </w:r>
            <w:r w:rsidRPr="00E335B4">
              <w:rPr>
                <w:sz w:val="20"/>
              </w:rPr>
              <w:t xml:space="preserve"> and subsequent magnets.</w:t>
            </w:r>
          </w:p>
        </w:tc>
        <w:tc>
          <w:tcPr>
            <w:tcW w:w="1111" w:type="dxa"/>
            <w:vAlign w:val="center"/>
          </w:tcPr>
          <w:p w14:paraId="200F23BB" w14:textId="33B7C37A" w:rsidR="00446E90" w:rsidRPr="00E335B4" w:rsidRDefault="00446E90" w:rsidP="00446E90">
            <w:pPr>
              <w:rPr>
                <w:sz w:val="20"/>
              </w:rPr>
            </w:pPr>
            <w:r w:rsidRPr="00E335B4">
              <w:rPr>
                <w:sz w:val="20"/>
              </w:rPr>
              <w:t>n/a</w:t>
            </w:r>
          </w:p>
        </w:tc>
        <w:tc>
          <w:tcPr>
            <w:tcW w:w="1114" w:type="dxa"/>
            <w:vAlign w:val="center"/>
          </w:tcPr>
          <w:p w14:paraId="7FDA7E1E" w14:textId="569C57DA" w:rsidR="00446E90" w:rsidRPr="00E335B4" w:rsidRDefault="00446E90" w:rsidP="00446E90">
            <w:pPr>
              <w:rPr>
                <w:sz w:val="20"/>
              </w:rPr>
            </w:pPr>
            <w:r w:rsidRPr="00E335B4">
              <w:rPr>
                <w:sz w:val="20"/>
              </w:rPr>
              <w:t>n/a</w:t>
            </w:r>
          </w:p>
        </w:tc>
      </w:tr>
      <w:tr w:rsidR="00446E90" w14:paraId="5C6843BF" w14:textId="77777777" w:rsidTr="005340E4">
        <w:trPr>
          <w:trHeight w:val="596"/>
          <w:jc w:val="center"/>
        </w:trPr>
        <w:tc>
          <w:tcPr>
            <w:tcW w:w="1544" w:type="dxa"/>
            <w:vMerge/>
            <w:vAlign w:val="center"/>
          </w:tcPr>
          <w:p w14:paraId="3D010662" w14:textId="77777777" w:rsidR="00446E90" w:rsidRDefault="00446E90" w:rsidP="00446E90"/>
        </w:tc>
        <w:tc>
          <w:tcPr>
            <w:tcW w:w="1409" w:type="dxa"/>
            <w:vAlign w:val="center"/>
          </w:tcPr>
          <w:p w14:paraId="6B5EAAB3" w14:textId="62EC1802" w:rsidR="00446E90" w:rsidRPr="0042102F" w:rsidRDefault="00446E90" w:rsidP="00446E90">
            <w:pPr>
              <w:rPr>
                <w:sz w:val="20"/>
              </w:rPr>
            </w:pPr>
            <w:r>
              <w:rPr>
                <w:sz w:val="20"/>
              </w:rPr>
              <w:t>C - Hydraulic fluid or other chemicals from trucks</w:t>
            </w:r>
          </w:p>
        </w:tc>
        <w:tc>
          <w:tcPr>
            <w:tcW w:w="1174" w:type="dxa"/>
            <w:vAlign w:val="center"/>
          </w:tcPr>
          <w:p w14:paraId="29C791B6" w14:textId="7DC72AEC" w:rsidR="00446E90" w:rsidRPr="00E335B4" w:rsidRDefault="007636DA" w:rsidP="00446E90">
            <w:pPr>
              <w:rPr>
                <w:sz w:val="20"/>
              </w:rPr>
            </w:pPr>
            <w:r>
              <w:rPr>
                <w:sz w:val="20"/>
              </w:rPr>
              <w:t>III - Low</w:t>
            </w:r>
          </w:p>
        </w:tc>
        <w:tc>
          <w:tcPr>
            <w:tcW w:w="1174" w:type="dxa"/>
            <w:vAlign w:val="center"/>
          </w:tcPr>
          <w:p w14:paraId="682DB02E" w14:textId="71D601D2" w:rsidR="00446E90" w:rsidRDefault="00446E90" w:rsidP="00446E90">
            <w:pPr>
              <w:rPr>
                <w:sz w:val="20"/>
              </w:rPr>
            </w:pPr>
            <w:r>
              <w:rPr>
                <w:sz w:val="20"/>
              </w:rPr>
              <w:t>C – Low</w:t>
            </w:r>
          </w:p>
        </w:tc>
        <w:tc>
          <w:tcPr>
            <w:tcW w:w="865" w:type="dxa"/>
            <w:vAlign w:val="center"/>
          </w:tcPr>
          <w:p w14:paraId="3BCCD656" w14:textId="24074BA3" w:rsidR="00446E90" w:rsidRDefault="00446E90" w:rsidP="00446E90">
            <w:pPr>
              <w:rPr>
                <w:sz w:val="20"/>
              </w:rPr>
            </w:pPr>
            <w:r>
              <w:rPr>
                <w:sz w:val="20"/>
              </w:rPr>
              <w:t>No</w:t>
            </w:r>
          </w:p>
        </w:tc>
        <w:tc>
          <w:tcPr>
            <w:tcW w:w="4559" w:type="dxa"/>
            <w:vAlign w:val="center"/>
          </w:tcPr>
          <w:p w14:paraId="3C478439" w14:textId="0C5FED28" w:rsidR="00446E90" w:rsidRPr="00E335B4" w:rsidRDefault="00446E90" w:rsidP="00446E90">
            <w:pPr>
              <w:rPr>
                <w:sz w:val="20"/>
              </w:rPr>
            </w:pPr>
            <w:r>
              <w:rPr>
                <w:sz w:val="20"/>
              </w:rPr>
              <w:t xml:space="preserve">Low severity because they could impact animal health but pose little pass-through risk through fat or meat tissue to impact human health. Low probability because receiving and the associated vehicles are visually observed during unloading per CGMP. </w:t>
            </w:r>
          </w:p>
        </w:tc>
        <w:tc>
          <w:tcPr>
            <w:tcW w:w="1111" w:type="dxa"/>
            <w:vAlign w:val="center"/>
          </w:tcPr>
          <w:p w14:paraId="1EA85686" w14:textId="77777777" w:rsidR="00446E90" w:rsidRPr="00E335B4" w:rsidRDefault="00446E90" w:rsidP="00446E90">
            <w:pPr>
              <w:rPr>
                <w:sz w:val="20"/>
              </w:rPr>
            </w:pPr>
            <w:r w:rsidRPr="00E335B4">
              <w:rPr>
                <w:sz w:val="20"/>
              </w:rPr>
              <w:t>n/a</w:t>
            </w:r>
          </w:p>
        </w:tc>
        <w:tc>
          <w:tcPr>
            <w:tcW w:w="1114" w:type="dxa"/>
            <w:vAlign w:val="center"/>
          </w:tcPr>
          <w:p w14:paraId="3B0C2806" w14:textId="77777777" w:rsidR="00446E90" w:rsidRPr="00E335B4" w:rsidRDefault="00446E90" w:rsidP="00446E90">
            <w:pPr>
              <w:rPr>
                <w:sz w:val="20"/>
              </w:rPr>
            </w:pPr>
            <w:r w:rsidRPr="00E335B4">
              <w:rPr>
                <w:sz w:val="20"/>
              </w:rPr>
              <w:t>n/a</w:t>
            </w:r>
          </w:p>
        </w:tc>
      </w:tr>
      <w:tr w:rsidR="00A96277" w14:paraId="02177EA2" w14:textId="77777777" w:rsidTr="005340E4">
        <w:trPr>
          <w:jc w:val="center"/>
        </w:trPr>
        <w:tc>
          <w:tcPr>
            <w:tcW w:w="1544" w:type="dxa"/>
            <w:vMerge/>
            <w:vAlign w:val="center"/>
          </w:tcPr>
          <w:p w14:paraId="26FBE0DD" w14:textId="77777777" w:rsidR="00A96277" w:rsidRDefault="00A96277" w:rsidP="00A96277"/>
        </w:tc>
        <w:tc>
          <w:tcPr>
            <w:tcW w:w="1409" w:type="dxa"/>
            <w:vAlign w:val="center"/>
          </w:tcPr>
          <w:p w14:paraId="27EE3609" w14:textId="1146152E" w:rsidR="00A96277" w:rsidRPr="00D4014B" w:rsidRDefault="00A96277" w:rsidP="00A96277">
            <w:pPr>
              <w:rPr>
                <w:sz w:val="20"/>
                <w:highlight w:val="yellow"/>
              </w:rPr>
            </w:pPr>
            <w:r w:rsidRPr="00BC1F27">
              <w:rPr>
                <w:sz w:val="20"/>
                <w:szCs w:val="20"/>
              </w:rPr>
              <w:t xml:space="preserve">B - </w:t>
            </w:r>
            <w:r w:rsidRPr="00BC1F27">
              <w:rPr>
                <w:i/>
                <w:sz w:val="20"/>
                <w:szCs w:val="20"/>
              </w:rPr>
              <w:t xml:space="preserve">Salmonella </w:t>
            </w:r>
            <w:r w:rsidRPr="00BC1F27">
              <w:rPr>
                <w:sz w:val="20"/>
                <w:szCs w:val="20"/>
              </w:rPr>
              <w:t>spp.</w:t>
            </w:r>
          </w:p>
        </w:tc>
        <w:tc>
          <w:tcPr>
            <w:tcW w:w="1174" w:type="dxa"/>
            <w:vAlign w:val="center"/>
          </w:tcPr>
          <w:p w14:paraId="789BB023" w14:textId="553DB618" w:rsidR="00A96277" w:rsidRPr="00B1508A" w:rsidRDefault="00A96277" w:rsidP="00A96277">
            <w:pPr>
              <w:rPr>
                <w:sz w:val="20"/>
              </w:rPr>
            </w:pPr>
            <w:r w:rsidRPr="00BC1F27">
              <w:rPr>
                <w:sz w:val="20"/>
                <w:szCs w:val="20"/>
              </w:rPr>
              <w:t>III – Low</w:t>
            </w:r>
          </w:p>
        </w:tc>
        <w:tc>
          <w:tcPr>
            <w:tcW w:w="1174" w:type="dxa"/>
            <w:vAlign w:val="center"/>
          </w:tcPr>
          <w:p w14:paraId="07C129C0" w14:textId="6D87955C" w:rsidR="00A96277" w:rsidRPr="00B1508A" w:rsidRDefault="007636DA" w:rsidP="00A96277">
            <w:pPr>
              <w:rPr>
                <w:sz w:val="20"/>
              </w:rPr>
            </w:pPr>
            <w:r>
              <w:rPr>
                <w:sz w:val="20"/>
                <w:szCs w:val="20"/>
              </w:rPr>
              <w:t>D – Very Low</w:t>
            </w:r>
          </w:p>
        </w:tc>
        <w:tc>
          <w:tcPr>
            <w:tcW w:w="865" w:type="dxa"/>
            <w:vAlign w:val="center"/>
          </w:tcPr>
          <w:p w14:paraId="186B681E" w14:textId="5DD9E2D6" w:rsidR="00A96277" w:rsidRDefault="00A96277" w:rsidP="00A96277">
            <w:pPr>
              <w:rPr>
                <w:sz w:val="20"/>
              </w:rPr>
            </w:pPr>
            <w:r w:rsidRPr="00BC1F27">
              <w:rPr>
                <w:sz w:val="20"/>
                <w:szCs w:val="20"/>
              </w:rPr>
              <w:t>No</w:t>
            </w:r>
          </w:p>
        </w:tc>
        <w:tc>
          <w:tcPr>
            <w:tcW w:w="4559" w:type="dxa"/>
            <w:vAlign w:val="center"/>
          </w:tcPr>
          <w:p w14:paraId="6B8617AB" w14:textId="4F68551E" w:rsidR="00A96277" w:rsidRPr="00D4014B" w:rsidRDefault="00A96277" w:rsidP="00A96277">
            <w:pPr>
              <w:rPr>
                <w:sz w:val="20"/>
                <w:highlight w:val="yellow"/>
              </w:rPr>
            </w:pPr>
            <w:r w:rsidRPr="00BC1F27">
              <w:rPr>
                <w:sz w:val="20"/>
                <w:szCs w:val="20"/>
              </w:rPr>
              <w:t>Low severity because only a few select serotypes are considered an adulterant in the species for which we make feed (CPG 690.800) and there is no knowledge of impact in human health. Very low probability of this serotype in animal feed or ingredients (Li et al., 2012) References in Apx. D3 and D4.</w:t>
            </w:r>
          </w:p>
        </w:tc>
        <w:tc>
          <w:tcPr>
            <w:tcW w:w="1111" w:type="dxa"/>
            <w:vAlign w:val="center"/>
          </w:tcPr>
          <w:p w14:paraId="1246F3FC" w14:textId="5198D225" w:rsidR="00A96277" w:rsidRPr="00D4014B" w:rsidRDefault="00A96277" w:rsidP="00A96277">
            <w:pPr>
              <w:rPr>
                <w:sz w:val="20"/>
                <w:highlight w:val="yellow"/>
              </w:rPr>
            </w:pPr>
            <w:r w:rsidRPr="00BC1F27">
              <w:rPr>
                <w:sz w:val="20"/>
                <w:szCs w:val="20"/>
              </w:rPr>
              <w:t>n/a</w:t>
            </w:r>
          </w:p>
        </w:tc>
        <w:tc>
          <w:tcPr>
            <w:tcW w:w="1114" w:type="dxa"/>
            <w:vAlign w:val="center"/>
          </w:tcPr>
          <w:p w14:paraId="470ABD93" w14:textId="4054D19A" w:rsidR="00A96277" w:rsidRPr="00D4014B" w:rsidRDefault="00A96277" w:rsidP="00A96277">
            <w:pPr>
              <w:rPr>
                <w:sz w:val="20"/>
                <w:highlight w:val="yellow"/>
              </w:rPr>
            </w:pPr>
            <w:r w:rsidRPr="00BC1F27">
              <w:rPr>
                <w:sz w:val="20"/>
                <w:szCs w:val="20"/>
              </w:rPr>
              <w:t>n/a</w:t>
            </w:r>
          </w:p>
        </w:tc>
      </w:tr>
    </w:tbl>
    <w:p w14:paraId="0DA5C4D7" w14:textId="77777777" w:rsidR="00446E90" w:rsidRDefault="00446E90" w:rsidP="00DA5B9D">
      <w:pPr>
        <w:jc w:val="both"/>
      </w:pPr>
    </w:p>
    <w:p w14:paraId="72B88C5A" w14:textId="2CED3C47" w:rsidR="00641011" w:rsidRDefault="00641011" w:rsidP="00DA5B9D">
      <w:pPr>
        <w:jc w:val="both"/>
      </w:pPr>
    </w:p>
    <w:p w14:paraId="242E32B5" w14:textId="1B5C051A" w:rsidR="00641011" w:rsidRDefault="00641011" w:rsidP="00DA5B9D">
      <w:pPr>
        <w:jc w:val="both"/>
      </w:pPr>
    </w:p>
    <w:p w14:paraId="343C6487" w14:textId="0BE95DB9" w:rsidR="00641011" w:rsidRDefault="00641011" w:rsidP="00DA5B9D">
      <w:pPr>
        <w:jc w:val="both"/>
      </w:pPr>
    </w:p>
    <w:p w14:paraId="12BD2B0C" w14:textId="1EDCF6D3" w:rsidR="00641011" w:rsidRDefault="00641011" w:rsidP="00DA5B9D">
      <w:pPr>
        <w:jc w:val="both"/>
      </w:pPr>
    </w:p>
    <w:p w14:paraId="1DF5C0FD" w14:textId="0F2C258C" w:rsidR="00446E90" w:rsidRDefault="00446E90" w:rsidP="00DA5B9D">
      <w:pPr>
        <w:jc w:val="both"/>
      </w:pPr>
    </w:p>
    <w:p w14:paraId="2BA9288E" w14:textId="241AF025" w:rsidR="00446E90" w:rsidRDefault="00446E90" w:rsidP="00DA5B9D">
      <w:pPr>
        <w:jc w:val="both"/>
      </w:pPr>
    </w:p>
    <w:p w14:paraId="387B8ADE" w14:textId="3142A8AE" w:rsidR="00446E90" w:rsidRDefault="00446E90" w:rsidP="00DA5B9D">
      <w:pPr>
        <w:jc w:val="both"/>
      </w:pPr>
    </w:p>
    <w:p w14:paraId="654DD5CE" w14:textId="4D555B6A" w:rsidR="00446E90" w:rsidRDefault="00446E90" w:rsidP="00DA5B9D">
      <w:pPr>
        <w:jc w:val="both"/>
      </w:pPr>
    </w:p>
    <w:p w14:paraId="5EA0C547" w14:textId="74B066F9" w:rsidR="00446E90" w:rsidRDefault="00446E90" w:rsidP="00DA5B9D">
      <w:pPr>
        <w:jc w:val="both"/>
      </w:pPr>
    </w:p>
    <w:p w14:paraId="2E6B676D" w14:textId="5E2BAFB2" w:rsidR="00446E90" w:rsidRDefault="00446E90" w:rsidP="00DA5B9D">
      <w:pPr>
        <w:jc w:val="both"/>
      </w:pPr>
    </w:p>
    <w:p w14:paraId="4D0027AA" w14:textId="3CF699FC" w:rsidR="00446E90" w:rsidRDefault="00446E90" w:rsidP="00DA5B9D">
      <w:pPr>
        <w:jc w:val="both"/>
      </w:pPr>
    </w:p>
    <w:tbl>
      <w:tblPr>
        <w:tblStyle w:val="TableGrid"/>
        <w:tblW w:w="0" w:type="auto"/>
        <w:jc w:val="center"/>
        <w:tblLook w:val="04A0" w:firstRow="1" w:lastRow="0" w:firstColumn="1" w:lastColumn="0" w:noHBand="0" w:noVBand="1"/>
      </w:tblPr>
      <w:tblGrid>
        <w:gridCol w:w="1097"/>
        <w:gridCol w:w="437"/>
        <w:gridCol w:w="989"/>
        <w:gridCol w:w="500"/>
        <w:gridCol w:w="932"/>
        <w:gridCol w:w="239"/>
        <w:gridCol w:w="1140"/>
        <w:gridCol w:w="33"/>
        <w:gridCol w:w="832"/>
        <w:gridCol w:w="33"/>
        <w:gridCol w:w="4493"/>
        <w:gridCol w:w="1111"/>
        <w:gridCol w:w="1114"/>
      </w:tblGrid>
      <w:tr w:rsidR="00446E90" w14:paraId="23591F9B" w14:textId="77777777" w:rsidTr="00A86CD9">
        <w:trPr>
          <w:jc w:val="center"/>
        </w:trPr>
        <w:tc>
          <w:tcPr>
            <w:tcW w:w="1534" w:type="dxa"/>
            <w:gridSpan w:val="2"/>
            <w:shd w:val="clear" w:color="auto" w:fill="DEEAF6" w:themeFill="accent1" w:themeFillTint="33"/>
            <w:vAlign w:val="bottom"/>
          </w:tcPr>
          <w:p w14:paraId="347C663D" w14:textId="77777777" w:rsidR="00446E90" w:rsidRPr="00AE7838" w:rsidRDefault="00446E90" w:rsidP="005340E4">
            <w:pPr>
              <w:rPr>
                <w:b/>
                <w:sz w:val="20"/>
              </w:rPr>
            </w:pPr>
            <w:r w:rsidRPr="00AE7838">
              <w:rPr>
                <w:b/>
                <w:sz w:val="20"/>
              </w:rPr>
              <w:lastRenderedPageBreak/>
              <w:t>Ingredient or Processing Step</w:t>
            </w:r>
          </w:p>
        </w:tc>
        <w:tc>
          <w:tcPr>
            <w:tcW w:w="1489" w:type="dxa"/>
            <w:gridSpan w:val="2"/>
            <w:shd w:val="clear" w:color="auto" w:fill="DEEAF6" w:themeFill="accent1" w:themeFillTint="33"/>
            <w:vAlign w:val="bottom"/>
          </w:tcPr>
          <w:p w14:paraId="236AFEF7" w14:textId="77777777" w:rsidR="00446E90" w:rsidRPr="00AE7838" w:rsidRDefault="00446E90" w:rsidP="005340E4">
            <w:pPr>
              <w:rPr>
                <w:b/>
                <w:sz w:val="20"/>
              </w:rPr>
            </w:pPr>
            <w:r w:rsidRPr="00AE7838">
              <w:rPr>
                <w:b/>
                <w:sz w:val="20"/>
              </w:rPr>
              <w:t>Known or Reasonably Foreseeable Hazard</w:t>
            </w:r>
          </w:p>
        </w:tc>
        <w:tc>
          <w:tcPr>
            <w:tcW w:w="1171" w:type="dxa"/>
            <w:gridSpan w:val="2"/>
            <w:shd w:val="clear" w:color="auto" w:fill="DEEAF6" w:themeFill="accent1" w:themeFillTint="33"/>
            <w:vAlign w:val="bottom"/>
          </w:tcPr>
          <w:p w14:paraId="5AC4042C" w14:textId="77777777" w:rsidR="00446E90" w:rsidRPr="00AE7838" w:rsidRDefault="00446E90" w:rsidP="005340E4">
            <w:pPr>
              <w:rPr>
                <w:b/>
                <w:sz w:val="20"/>
              </w:rPr>
            </w:pPr>
            <w:r w:rsidRPr="00AE7838">
              <w:rPr>
                <w:b/>
                <w:sz w:val="20"/>
              </w:rPr>
              <w:t>Severity of Illness or Injury to Humans or Animals if the Hazard Were to Occur</w:t>
            </w:r>
          </w:p>
        </w:tc>
        <w:tc>
          <w:tcPr>
            <w:tcW w:w="1173" w:type="dxa"/>
            <w:gridSpan w:val="2"/>
            <w:shd w:val="clear" w:color="auto" w:fill="DEEAF6" w:themeFill="accent1" w:themeFillTint="33"/>
            <w:vAlign w:val="bottom"/>
          </w:tcPr>
          <w:p w14:paraId="2CE0FFE6" w14:textId="77777777" w:rsidR="00446E90" w:rsidRPr="00AE7838" w:rsidRDefault="00446E90" w:rsidP="005340E4">
            <w:pPr>
              <w:rPr>
                <w:b/>
                <w:sz w:val="20"/>
              </w:rPr>
            </w:pPr>
            <w:r w:rsidRPr="00AE7838">
              <w:rPr>
                <w:b/>
                <w:sz w:val="20"/>
              </w:rPr>
              <w:t>Probability that the Hazard Will Occur in Absence of Preventive Controls</w:t>
            </w:r>
          </w:p>
        </w:tc>
        <w:tc>
          <w:tcPr>
            <w:tcW w:w="865" w:type="dxa"/>
            <w:gridSpan w:val="2"/>
            <w:shd w:val="clear" w:color="auto" w:fill="DEEAF6" w:themeFill="accent1" w:themeFillTint="33"/>
            <w:vAlign w:val="bottom"/>
          </w:tcPr>
          <w:p w14:paraId="4EC5F451" w14:textId="77777777" w:rsidR="00446E90" w:rsidRPr="00AE7838" w:rsidRDefault="00446E90" w:rsidP="005340E4">
            <w:pPr>
              <w:rPr>
                <w:b/>
                <w:sz w:val="20"/>
              </w:rPr>
            </w:pPr>
            <w:r w:rsidRPr="00AE7838">
              <w:rPr>
                <w:b/>
                <w:sz w:val="20"/>
              </w:rPr>
              <w:t>Does the Hazard Require a PC?</w:t>
            </w:r>
          </w:p>
        </w:tc>
        <w:tc>
          <w:tcPr>
            <w:tcW w:w="4493" w:type="dxa"/>
            <w:shd w:val="clear" w:color="auto" w:fill="DEEAF6" w:themeFill="accent1" w:themeFillTint="33"/>
            <w:vAlign w:val="bottom"/>
          </w:tcPr>
          <w:p w14:paraId="1B3AB87F" w14:textId="77777777" w:rsidR="00446E90" w:rsidRPr="00AE7838" w:rsidRDefault="00446E90" w:rsidP="005340E4">
            <w:pPr>
              <w:rPr>
                <w:b/>
                <w:sz w:val="20"/>
              </w:rPr>
            </w:pPr>
            <w:r w:rsidRPr="00AE7838">
              <w:rPr>
                <w:b/>
                <w:sz w:val="20"/>
              </w:rPr>
              <w:t>Explanation/</w:t>
            </w:r>
          </w:p>
          <w:p w14:paraId="36C49749" w14:textId="77777777" w:rsidR="00446E90" w:rsidRPr="00AE7838" w:rsidRDefault="00446E90" w:rsidP="005340E4">
            <w:pPr>
              <w:rPr>
                <w:b/>
                <w:sz w:val="20"/>
              </w:rPr>
            </w:pPr>
            <w:r w:rsidRPr="00AE7838">
              <w:rPr>
                <w:b/>
                <w:sz w:val="20"/>
              </w:rPr>
              <w:t>Justification</w:t>
            </w:r>
          </w:p>
        </w:tc>
        <w:tc>
          <w:tcPr>
            <w:tcW w:w="1111" w:type="dxa"/>
            <w:shd w:val="clear" w:color="auto" w:fill="DEEAF6" w:themeFill="accent1" w:themeFillTint="33"/>
            <w:vAlign w:val="bottom"/>
          </w:tcPr>
          <w:p w14:paraId="2EEC995F" w14:textId="77777777" w:rsidR="00446E90" w:rsidRPr="00AE7838" w:rsidRDefault="00446E90" w:rsidP="005340E4">
            <w:pPr>
              <w:rPr>
                <w:b/>
                <w:sz w:val="20"/>
              </w:rPr>
            </w:pPr>
            <w:r w:rsidRPr="00AE7838">
              <w:rPr>
                <w:b/>
                <w:sz w:val="20"/>
              </w:rPr>
              <w:t>Preventive Control Applied</w:t>
            </w:r>
          </w:p>
        </w:tc>
        <w:tc>
          <w:tcPr>
            <w:tcW w:w="1114" w:type="dxa"/>
            <w:shd w:val="clear" w:color="auto" w:fill="DEEAF6" w:themeFill="accent1" w:themeFillTint="33"/>
            <w:vAlign w:val="bottom"/>
          </w:tcPr>
          <w:p w14:paraId="45C4A0C9" w14:textId="77777777" w:rsidR="00446E90" w:rsidRPr="00AE7838" w:rsidRDefault="00446E90" w:rsidP="005340E4">
            <w:pPr>
              <w:rPr>
                <w:b/>
                <w:sz w:val="20"/>
              </w:rPr>
            </w:pPr>
            <w:r w:rsidRPr="00AE7838">
              <w:rPr>
                <w:b/>
                <w:sz w:val="20"/>
              </w:rPr>
              <w:t>Is the Preventive Control Applied at this Step?</w:t>
            </w:r>
          </w:p>
        </w:tc>
      </w:tr>
      <w:tr w:rsidR="00446E90" w:rsidRPr="00E335B4" w14:paraId="35E880B3" w14:textId="77777777" w:rsidTr="00A86CD9">
        <w:trPr>
          <w:jc w:val="center"/>
        </w:trPr>
        <w:tc>
          <w:tcPr>
            <w:tcW w:w="1534" w:type="dxa"/>
            <w:gridSpan w:val="2"/>
            <w:vMerge w:val="restart"/>
            <w:vAlign w:val="center"/>
          </w:tcPr>
          <w:p w14:paraId="2D1E35F5" w14:textId="080F6103" w:rsidR="00446E90" w:rsidRPr="00A86CD9" w:rsidRDefault="00A86CD9" w:rsidP="005340E4">
            <w:pPr>
              <w:contextualSpacing/>
              <w:rPr>
                <w:rFonts w:cstheme="minorHAnsi"/>
                <w:sz w:val="20"/>
                <w:szCs w:val="20"/>
                <w:lang w:val="en-GB" w:eastAsia="en-CA"/>
              </w:rPr>
            </w:pPr>
            <w:r>
              <w:rPr>
                <w:rFonts w:cstheme="minorHAnsi"/>
                <w:sz w:val="20"/>
                <w:szCs w:val="20"/>
                <w:lang w:val="en-GB" w:eastAsia="en-CA"/>
              </w:rPr>
              <w:t>Ingredient (whole and ground) s</w:t>
            </w:r>
            <w:r w:rsidR="00D30EC8" w:rsidRPr="00A86CD9">
              <w:rPr>
                <w:rFonts w:cstheme="minorHAnsi"/>
                <w:sz w:val="20"/>
                <w:szCs w:val="20"/>
                <w:lang w:val="en-GB" w:eastAsia="en-CA"/>
              </w:rPr>
              <w:t>torage</w:t>
            </w:r>
          </w:p>
        </w:tc>
        <w:tc>
          <w:tcPr>
            <w:tcW w:w="1489" w:type="dxa"/>
            <w:gridSpan w:val="2"/>
            <w:vAlign w:val="center"/>
          </w:tcPr>
          <w:p w14:paraId="7B08B7C4" w14:textId="2C30CB32" w:rsidR="00446E90" w:rsidRPr="00E335B4" w:rsidRDefault="00446E90" w:rsidP="00446E90">
            <w:pPr>
              <w:rPr>
                <w:sz w:val="20"/>
              </w:rPr>
            </w:pPr>
            <w:r w:rsidRPr="00E335B4">
              <w:rPr>
                <w:sz w:val="20"/>
              </w:rPr>
              <w:t>P</w:t>
            </w:r>
            <w:r>
              <w:rPr>
                <w:sz w:val="20"/>
              </w:rPr>
              <w:t xml:space="preserve"> - None</w:t>
            </w:r>
          </w:p>
        </w:tc>
        <w:tc>
          <w:tcPr>
            <w:tcW w:w="1171" w:type="dxa"/>
            <w:gridSpan w:val="2"/>
            <w:vAlign w:val="center"/>
          </w:tcPr>
          <w:p w14:paraId="187ECA26" w14:textId="5E76E48A" w:rsidR="00446E90" w:rsidRPr="00E335B4" w:rsidRDefault="00446E90" w:rsidP="005340E4">
            <w:pPr>
              <w:rPr>
                <w:sz w:val="20"/>
              </w:rPr>
            </w:pPr>
            <w:r>
              <w:rPr>
                <w:sz w:val="20"/>
              </w:rPr>
              <w:t>n/a</w:t>
            </w:r>
          </w:p>
        </w:tc>
        <w:tc>
          <w:tcPr>
            <w:tcW w:w="1173" w:type="dxa"/>
            <w:gridSpan w:val="2"/>
            <w:vAlign w:val="center"/>
          </w:tcPr>
          <w:p w14:paraId="531DD5AA" w14:textId="417B23B7" w:rsidR="00446E90" w:rsidRPr="00E335B4" w:rsidRDefault="00446E90" w:rsidP="005340E4">
            <w:pPr>
              <w:rPr>
                <w:sz w:val="20"/>
              </w:rPr>
            </w:pPr>
            <w:r>
              <w:rPr>
                <w:sz w:val="20"/>
              </w:rPr>
              <w:t>n/a</w:t>
            </w:r>
          </w:p>
        </w:tc>
        <w:tc>
          <w:tcPr>
            <w:tcW w:w="865" w:type="dxa"/>
            <w:gridSpan w:val="2"/>
            <w:vAlign w:val="center"/>
          </w:tcPr>
          <w:p w14:paraId="3A9ACE00" w14:textId="07AA0D1D" w:rsidR="00446E90" w:rsidRPr="00E335B4" w:rsidRDefault="00446E90" w:rsidP="005340E4">
            <w:pPr>
              <w:rPr>
                <w:sz w:val="20"/>
              </w:rPr>
            </w:pPr>
            <w:r>
              <w:rPr>
                <w:sz w:val="20"/>
              </w:rPr>
              <w:t>n/a</w:t>
            </w:r>
          </w:p>
        </w:tc>
        <w:tc>
          <w:tcPr>
            <w:tcW w:w="4493" w:type="dxa"/>
            <w:vAlign w:val="center"/>
          </w:tcPr>
          <w:p w14:paraId="5FDD9769" w14:textId="2388DBE6" w:rsidR="00446E90" w:rsidRPr="00E335B4" w:rsidRDefault="00446E90" w:rsidP="005340E4">
            <w:pPr>
              <w:rPr>
                <w:sz w:val="20"/>
              </w:rPr>
            </w:pPr>
            <w:r>
              <w:rPr>
                <w:sz w:val="20"/>
              </w:rPr>
              <w:t>n/a</w:t>
            </w:r>
          </w:p>
        </w:tc>
        <w:tc>
          <w:tcPr>
            <w:tcW w:w="1111" w:type="dxa"/>
            <w:vAlign w:val="center"/>
          </w:tcPr>
          <w:p w14:paraId="530686F0" w14:textId="77777777" w:rsidR="00446E90" w:rsidRPr="00E335B4" w:rsidRDefault="00446E90" w:rsidP="005340E4">
            <w:pPr>
              <w:rPr>
                <w:sz w:val="20"/>
              </w:rPr>
            </w:pPr>
            <w:r w:rsidRPr="00E335B4">
              <w:rPr>
                <w:sz w:val="20"/>
              </w:rPr>
              <w:t>n/a</w:t>
            </w:r>
          </w:p>
        </w:tc>
        <w:tc>
          <w:tcPr>
            <w:tcW w:w="1114" w:type="dxa"/>
            <w:vAlign w:val="center"/>
          </w:tcPr>
          <w:p w14:paraId="3C737F54" w14:textId="77777777" w:rsidR="00446E90" w:rsidRPr="00E335B4" w:rsidRDefault="00446E90" w:rsidP="005340E4">
            <w:pPr>
              <w:rPr>
                <w:sz w:val="20"/>
              </w:rPr>
            </w:pPr>
            <w:r w:rsidRPr="00E335B4">
              <w:rPr>
                <w:sz w:val="20"/>
              </w:rPr>
              <w:t>n/a</w:t>
            </w:r>
          </w:p>
        </w:tc>
      </w:tr>
      <w:tr w:rsidR="00446E90" w14:paraId="538B6DBB" w14:textId="77777777" w:rsidTr="00A86CD9">
        <w:trPr>
          <w:trHeight w:val="596"/>
          <w:jc w:val="center"/>
        </w:trPr>
        <w:tc>
          <w:tcPr>
            <w:tcW w:w="1534" w:type="dxa"/>
            <w:gridSpan w:val="2"/>
            <w:vMerge/>
            <w:vAlign w:val="center"/>
          </w:tcPr>
          <w:p w14:paraId="339E1BEF" w14:textId="77777777" w:rsidR="00446E90" w:rsidRDefault="00446E90" w:rsidP="00446E90"/>
        </w:tc>
        <w:tc>
          <w:tcPr>
            <w:tcW w:w="1489" w:type="dxa"/>
            <w:gridSpan w:val="2"/>
            <w:vAlign w:val="center"/>
          </w:tcPr>
          <w:p w14:paraId="53A26F8C" w14:textId="32739692" w:rsidR="00446E90" w:rsidRPr="0042102F" w:rsidRDefault="00446E90" w:rsidP="00A86CD9">
            <w:pPr>
              <w:rPr>
                <w:sz w:val="20"/>
              </w:rPr>
            </w:pPr>
            <w:r w:rsidRPr="00E335B4">
              <w:rPr>
                <w:sz w:val="20"/>
              </w:rPr>
              <w:t>C</w:t>
            </w:r>
            <w:r>
              <w:rPr>
                <w:sz w:val="20"/>
              </w:rPr>
              <w:t xml:space="preserve"> </w:t>
            </w:r>
            <w:r w:rsidR="00A86CD9">
              <w:rPr>
                <w:sz w:val="20"/>
              </w:rPr>
              <w:t>–</w:t>
            </w:r>
            <w:r>
              <w:rPr>
                <w:sz w:val="20"/>
              </w:rPr>
              <w:t xml:space="preserve"> </w:t>
            </w:r>
            <w:r w:rsidR="00A86CD9">
              <w:rPr>
                <w:sz w:val="20"/>
              </w:rPr>
              <w:t>Aflatoxin, fumonisin, and deoxynilvalenol or vomitoxin</w:t>
            </w:r>
          </w:p>
        </w:tc>
        <w:tc>
          <w:tcPr>
            <w:tcW w:w="1171" w:type="dxa"/>
            <w:gridSpan w:val="2"/>
            <w:vAlign w:val="center"/>
          </w:tcPr>
          <w:p w14:paraId="199E31E4" w14:textId="5D85D140" w:rsidR="00446E90" w:rsidRPr="00E335B4" w:rsidRDefault="00446E90" w:rsidP="00446E90">
            <w:pPr>
              <w:rPr>
                <w:sz w:val="20"/>
              </w:rPr>
            </w:pPr>
            <w:r>
              <w:rPr>
                <w:sz w:val="20"/>
              </w:rPr>
              <w:t>III – Low</w:t>
            </w:r>
          </w:p>
        </w:tc>
        <w:tc>
          <w:tcPr>
            <w:tcW w:w="1173" w:type="dxa"/>
            <w:gridSpan w:val="2"/>
            <w:vAlign w:val="center"/>
          </w:tcPr>
          <w:p w14:paraId="64ECBE1C" w14:textId="71B97C95" w:rsidR="00446E90" w:rsidRDefault="00446E90" w:rsidP="00446E90">
            <w:pPr>
              <w:rPr>
                <w:sz w:val="20"/>
              </w:rPr>
            </w:pPr>
            <w:r>
              <w:rPr>
                <w:sz w:val="20"/>
              </w:rPr>
              <w:t>B -Moderate</w:t>
            </w:r>
          </w:p>
        </w:tc>
        <w:tc>
          <w:tcPr>
            <w:tcW w:w="865" w:type="dxa"/>
            <w:gridSpan w:val="2"/>
            <w:vAlign w:val="center"/>
          </w:tcPr>
          <w:p w14:paraId="6946208B" w14:textId="73ED5564" w:rsidR="00446E90" w:rsidRDefault="00446E90" w:rsidP="00446E90">
            <w:pPr>
              <w:rPr>
                <w:sz w:val="20"/>
              </w:rPr>
            </w:pPr>
            <w:r>
              <w:rPr>
                <w:sz w:val="20"/>
              </w:rPr>
              <w:t>No</w:t>
            </w:r>
          </w:p>
        </w:tc>
        <w:tc>
          <w:tcPr>
            <w:tcW w:w="4493" w:type="dxa"/>
            <w:vAlign w:val="center"/>
          </w:tcPr>
          <w:p w14:paraId="425B75AC" w14:textId="17B24583" w:rsidR="00446E90" w:rsidRPr="00E335B4" w:rsidRDefault="00446E90" w:rsidP="00A86CD9">
            <w:pPr>
              <w:rPr>
                <w:sz w:val="20"/>
              </w:rPr>
            </w:pPr>
            <w:r>
              <w:rPr>
                <w:sz w:val="20"/>
              </w:rPr>
              <w:t>Low severity because they could impact animal health but little pass-through risk through meat to impact human health. Moderate probability because ingredients susceptible to mycotoxin are held at low moisture and ambient temperatures to limit growth. When prevalent and not stored within the mill complex, it is covered and re-evaluated as a new ingredient prior to use that falls under mycotoxin management prerequisite program.</w:t>
            </w:r>
          </w:p>
        </w:tc>
        <w:tc>
          <w:tcPr>
            <w:tcW w:w="1111" w:type="dxa"/>
            <w:vAlign w:val="center"/>
          </w:tcPr>
          <w:p w14:paraId="49BE2705" w14:textId="77777777" w:rsidR="00446E90" w:rsidRPr="00E335B4" w:rsidRDefault="00446E90" w:rsidP="00446E90">
            <w:pPr>
              <w:rPr>
                <w:sz w:val="20"/>
              </w:rPr>
            </w:pPr>
            <w:r w:rsidRPr="00E335B4">
              <w:rPr>
                <w:sz w:val="20"/>
              </w:rPr>
              <w:t>n/a</w:t>
            </w:r>
          </w:p>
        </w:tc>
        <w:tc>
          <w:tcPr>
            <w:tcW w:w="1114" w:type="dxa"/>
            <w:vAlign w:val="center"/>
          </w:tcPr>
          <w:p w14:paraId="1EEBB4FF" w14:textId="77777777" w:rsidR="00446E90" w:rsidRPr="00E335B4" w:rsidRDefault="00446E90" w:rsidP="00446E90">
            <w:pPr>
              <w:rPr>
                <w:sz w:val="20"/>
              </w:rPr>
            </w:pPr>
            <w:r w:rsidRPr="00E335B4">
              <w:rPr>
                <w:sz w:val="20"/>
              </w:rPr>
              <w:t>n/a</w:t>
            </w:r>
          </w:p>
        </w:tc>
      </w:tr>
      <w:tr w:rsidR="00446E90" w14:paraId="387798D4" w14:textId="77777777" w:rsidTr="00A86CD9">
        <w:trPr>
          <w:jc w:val="center"/>
        </w:trPr>
        <w:tc>
          <w:tcPr>
            <w:tcW w:w="1534" w:type="dxa"/>
            <w:gridSpan w:val="2"/>
            <w:vMerge/>
            <w:vAlign w:val="center"/>
          </w:tcPr>
          <w:p w14:paraId="26FD89A2" w14:textId="77777777" w:rsidR="00446E90" w:rsidRDefault="00446E90" w:rsidP="005340E4"/>
        </w:tc>
        <w:tc>
          <w:tcPr>
            <w:tcW w:w="1489" w:type="dxa"/>
            <w:gridSpan w:val="2"/>
            <w:vAlign w:val="center"/>
          </w:tcPr>
          <w:p w14:paraId="6795D880" w14:textId="149F1F7A" w:rsidR="00446E90" w:rsidRPr="00446E90" w:rsidRDefault="00446E90" w:rsidP="00446E90">
            <w:pPr>
              <w:rPr>
                <w:sz w:val="20"/>
                <w:highlight w:val="yellow"/>
              </w:rPr>
            </w:pPr>
            <w:r w:rsidRPr="00E335B4">
              <w:rPr>
                <w:sz w:val="20"/>
              </w:rPr>
              <w:t>B</w:t>
            </w:r>
            <w:r>
              <w:rPr>
                <w:sz w:val="20"/>
              </w:rPr>
              <w:t xml:space="preserve"> - None</w:t>
            </w:r>
          </w:p>
        </w:tc>
        <w:tc>
          <w:tcPr>
            <w:tcW w:w="1171" w:type="dxa"/>
            <w:gridSpan w:val="2"/>
            <w:vAlign w:val="center"/>
          </w:tcPr>
          <w:p w14:paraId="7A9F9FBB" w14:textId="487A6E43" w:rsidR="00446E90" w:rsidRPr="00B1508A" w:rsidRDefault="00446E90" w:rsidP="005340E4">
            <w:pPr>
              <w:rPr>
                <w:sz w:val="20"/>
              </w:rPr>
            </w:pPr>
            <w:r>
              <w:rPr>
                <w:sz w:val="20"/>
              </w:rPr>
              <w:t>n/a</w:t>
            </w:r>
          </w:p>
        </w:tc>
        <w:tc>
          <w:tcPr>
            <w:tcW w:w="1173" w:type="dxa"/>
            <w:gridSpan w:val="2"/>
            <w:vAlign w:val="center"/>
          </w:tcPr>
          <w:p w14:paraId="58BFC517" w14:textId="14B12FF5" w:rsidR="00446E90" w:rsidRPr="00B1508A" w:rsidRDefault="00446E90" w:rsidP="005340E4">
            <w:pPr>
              <w:rPr>
                <w:sz w:val="20"/>
              </w:rPr>
            </w:pPr>
            <w:r>
              <w:rPr>
                <w:sz w:val="20"/>
              </w:rPr>
              <w:t>n/a</w:t>
            </w:r>
          </w:p>
        </w:tc>
        <w:tc>
          <w:tcPr>
            <w:tcW w:w="865" w:type="dxa"/>
            <w:gridSpan w:val="2"/>
            <w:vAlign w:val="center"/>
          </w:tcPr>
          <w:p w14:paraId="4FF8DC72" w14:textId="7A4B1290" w:rsidR="00446E90" w:rsidRDefault="00446E90" w:rsidP="005340E4">
            <w:pPr>
              <w:rPr>
                <w:sz w:val="20"/>
              </w:rPr>
            </w:pPr>
            <w:r>
              <w:rPr>
                <w:sz w:val="20"/>
              </w:rPr>
              <w:t>n/a</w:t>
            </w:r>
          </w:p>
        </w:tc>
        <w:tc>
          <w:tcPr>
            <w:tcW w:w="4493" w:type="dxa"/>
            <w:vAlign w:val="center"/>
          </w:tcPr>
          <w:p w14:paraId="192DDA22" w14:textId="30776498" w:rsidR="00446E90" w:rsidRPr="00D4014B" w:rsidRDefault="00446E90" w:rsidP="005340E4">
            <w:pPr>
              <w:rPr>
                <w:sz w:val="20"/>
                <w:highlight w:val="yellow"/>
              </w:rPr>
            </w:pPr>
            <w:r w:rsidRPr="00446E90">
              <w:rPr>
                <w:sz w:val="20"/>
              </w:rPr>
              <w:t>n/a</w:t>
            </w:r>
          </w:p>
        </w:tc>
        <w:tc>
          <w:tcPr>
            <w:tcW w:w="1111" w:type="dxa"/>
            <w:vAlign w:val="center"/>
          </w:tcPr>
          <w:p w14:paraId="0F16003A" w14:textId="77777777" w:rsidR="00446E90" w:rsidRPr="00D4014B" w:rsidRDefault="00446E90" w:rsidP="005340E4">
            <w:pPr>
              <w:rPr>
                <w:sz w:val="20"/>
                <w:highlight w:val="yellow"/>
              </w:rPr>
            </w:pPr>
            <w:r w:rsidRPr="00E335B4">
              <w:rPr>
                <w:sz w:val="20"/>
              </w:rPr>
              <w:t>n/a</w:t>
            </w:r>
          </w:p>
        </w:tc>
        <w:tc>
          <w:tcPr>
            <w:tcW w:w="1114" w:type="dxa"/>
            <w:vAlign w:val="center"/>
          </w:tcPr>
          <w:p w14:paraId="5A137B8C" w14:textId="77777777" w:rsidR="00446E90" w:rsidRPr="00D4014B" w:rsidRDefault="00446E90" w:rsidP="005340E4">
            <w:pPr>
              <w:rPr>
                <w:sz w:val="20"/>
                <w:highlight w:val="yellow"/>
              </w:rPr>
            </w:pPr>
            <w:r w:rsidRPr="00E335B4">
              <w:rPr>
                <w:sz w:val="20"/>
              </w:rPr>
              <w:t>n/a</w:t>
            </w:r>
          </w:p>
        </w:tc>
      </w:tr>
      <w:tr w:rsidR="00446E90" w14:paraId="19341490" w14:textId="77777777" w:rsidTr="00A86CD9">
        <w:trPr>
          <w:jc w:val="center"/>
        </w:trPr>
        <w:tc>
          <w:tcPr>
            <w:tcW w:w="1534" w:type="dxa"/>
            <w:gridSpan w:val="2"/>
            <w:vMerge w:val="restart"/>
            <w:shd w:val="clear" w:color="auto" w:fill="F2F2F2" w:themeFill="background1" w:themeFillShade="F2"/>
            <w:vAlign w:val="center"/>
          </w:tcPr>
          <w:p w14:paraId="34FD6323" w14:textId="405AA1C6" w:rsidR="00446E90" w:rsidRPr="00A86CD9" w:rsidRDefault="00D30EC8" w:rsidP="00446E90">
            <w:pPr>
              <w:contextualSpacing/>
            </w:pPr>
            <w:r w:rsidRPr="00A86CD9">
              <w:rPr>
                <w:rFonts w:cstheme="minorHAnsi"/>
                <w:sz w:val="20"/>
                <w:szCs w:val="20"/>
                <w:lang w:val="en-GB" w:eastAsia="en-CA"/>
              </w:rPr>
              <w:t>Grinding</w:t>
            </w:r>
          </w:p>
        </w:tc>
        <w:tc>
          <w:tcPr>
            <w:tcW w:w="1489" w:type="dxa"/>
            <w:gridSpan w:val="2"/>
            <w:shd w:val="clear" w:color="auto" w:fill="F2F2F2" w:themeFill="background1" w:themeFillShade="F2"/>
            <w:vAlign w:val="center"/>
          </w:tcPr>
          <w:p w14:paraId="77D0F567" w14:textId="1B6B9B8E" w:rsidR="00446E90" w:rsidRPr="00E335B4" w:rsidRDefault="00446E90" w:rsidP="00446E90">
            <w:pPr>
              <w:rPr>
                <w:sz w:val="20"/>
              </w:rPr>
            </w:pPr>
            <w:r w:rsidRPr="00E335B4">
              <w:rPr>
                <w:sz w:val="20"/>
              </w:rPr>
              <w:t>P</w:t>
            </w:r>
            <w:r>
              <w:rPr>
                <w:sz w:val="20"/>
              </w:rPr>
              <w:t xml:space="preserve"> - Metal</w:t>
            </w:r>
          </w:p>
        </w:tc>
        <w:tc>
          <w:tcPr>
            <w:tcW w:w="1171" w:type="dxa"/>
            <w:gridSpan w:val="2"/>
            <w:shd w:val="clear" w:color="auto" w:fill="F2F2F2" w:themeFill="background1" w:themeFillShade="F2"/>
            <w:vAlign w:val="center"/>
          </w:tcPr>
          <w:p w14:paraId="26635965" w14:textId="5DD645A6" w:rsidR="00446E90" w:rsidRDefault="0030038B" w:rsidP="00446E90">
            <w:pPr>
              <w:rPr>
                <w:sz w:val="20"/>
              </w:rPr>
            </w:pPr>
            <w:r>
              <w:rPr>
                <w:sz w:val="20"/>
              </w:rPr>
              <w:t>IV – Very Low</w:t>
            </w:r>
          </w:p>
        </w:tc>
        <w:tc>
          <w:tcPr>
            <w:tcW w:w="1173" w:type="dxa"/>
            <w:gridSpan w:val="2"/>
            <w:shd w:val="clear" w:color="auto" w:fill="F2F2F2" w:themeFill="background1" w:themeFillShade="F2"/>
            <w:vAlign w:val="center"/>
          </w:tcPr>
          <w:p w14:paraId="4C693D99" w14:textId="6A4D6E3D" w:rsidR="00446E90" w:rsidRDefault="0030038B" w:rsidP="00446E90">
            <w:pPr>
              <w:rPr>
                <w:sz w:val="20"/>
              </w:rPr>
            </w:pPr>
            <w:r>
              <w:rPr>
                <w:sz w:val="20"/>
              </w:rPr>
              <w:t>C – Low</w:t>
            </w:r>
          </w:p>
        </w:tc>
        <w:tc>
          <w:tcPr>
            <w:tcW w:w="865" w:type="dxa"/>
            <w:gridSpan w:val="2"/>
            <w:shd w:val="clear" w:color="auto" w:fill="F2F2F2" w:themeFill="background1" w:themeFillShade="F2"/>
            <w:vAlign w:val="center"/>
          </w:tcPr>
          <w:p w14:paraId="7C6D027A" w14:textId="2193B651" w:rsidR="00446E90" w:rsidRDefault="0030038B" w:rsidP="00446E90">
            <w:pPr>
              <w:rPr>
                <w:sz w:val="20"/>
              </w:rPr>
            </w:pPr>
            <w:r>
              <w:rPr>
                <w:sz w:val="20"/>
              </w:rPr>
              <w:t>No</w:t>
            </w:r>
          </w:p>
        </w:tc>
        <w:tc>
          <w:tcPr>
            <w:tcW w:w="4493" w:type="dxa"/>
            <w:shd w:val="clear" w:color="auto" w:fill="F2F2F2" w:themeFill="background1" w:themeFillShade="F2"/>
            <w:vAlign w:val="center"/>
          </w:tcPr>
          <w:p w14:paraId="7D04F1BC" w14:textId="4221840F" w:rsidR="00446E90" w:rsidRPr="00446E90" w:rsidRDefault="00446E90" w:rsidP="0030038B">
            <w:pPr>
              <w:rPr>
                <w:sz w:val="20"/>
              </w:rPr>
            </w:pPr>
            <w:r>
              <w:rPr>
                <w:sz w:val="20"/>
              </w:rPr>
              <w:t xml:space="preserve">Moving metal parts may introduce metal. </w:t>
            </w:r>
            <w:r w:rsidR="0030038B" w:rsidRPr="00E335B4">
              <w:rPr>
                <w:sz w:val="20"/>
              </w:rPr>
              <w:t>Very low severity to impact animal health and no impact on human health.</w:t>
            </w:r>
            <w:r w:rsidR="0030038B">
              <w:rPr>
                <w:sz w:val="20"/>
              </w:rPr>
              <w:t xml:space="preserve"> Low probability because m</w:t>
            </w:r>
            <w:r>
              <w:rPr>
                <w:sz w:val="20"/>
              </w:rPr>
              <w:t>agnets and screens limit this occurrence.</w:t>
            </w:r>
          </w:p>
        </w:tc>
        <w:tc>
          <w:tcPr>
            <w:tcW w:w="1111" w:type="dxa"/>
            <w:shd w:val="clear" w:color="auto" w:fill="F2F2F2" w:themeFill="background1" w:themeFillShade="F2"/>
            <w:vAlign w:val="center"/>
          </w:tcPr>
          <w:p w14:paraId="41BABD65" w14:textId="54DC6162" w:rsidR="00446E90" w:rsidRPr="00E335B4" w:rsidRDefault="0030038B" w:rsidP="00446E90">
            <w:pPr>
              <w:rPr>
                <w:sz w:val="20"/>
              </w:rPr>
            </w:pPr>
            <w:r>
              <w:rPr>
                <w:sz w:val="20"/>
              </w:rPr>
              <w:t>n/a</w:t>
            </w:r>
          </w:p>
        </w:tc>
        <w:tc>
          <w:tcPr>
            <w:tcW w:w="1114" w:type="dxa"/>
            <w:shd w:val="clear" w:color="auto" w:fill="F2F2F2" w:themeFill="background1" w:themeFillShade="F2"/>
            <w:vAlign w:val="center"/>
          </w:tcPr>
          <w:p w14:paraId="3400AE86" w14:textId="5A7383B8" w:rsidR="00446E90" w:rsidRPr="00E335B4" w:rsidRDefault="0030038B" w:rsidP="00446E90">
            <w:pPr>
              <w:rPr>
                <w:sz w:val="20"/>
              </w:rPr>
            </w:pPr>
            <w:r>
              <w:rPr>
                <w:sz w:val="20"/>
              </w:rPr>
              <w:t>n/a</w:t>
            </w:r>
          </w:p>
        </w:tc>
      </w:tr>
      <w:tr w:rsidR="0030038B" w14:paraId="4F2D4F7A" w14:textId="77777777" w:rsidTr="00A86CD9">
        <w:trPr>
          <w:jc w:val="center"/>
        </w:trPr>
        <w:tc>
          <w:tcPr>
            <w:tcW w:w="1534" w:type="dxa"/>
            <w:gridSpan w:val="2"/>
            <w:vMerge/>
            <w:shd w:val="clear" w:color="auto" w:fill="F2F2F2" w:themeFill="background1" w:themeFillShade="F2"/>
            <w:vAlign w:val="center"/>
          </w:tcPr>
          <w:p w14:paraId="0D5170E2" w14:textId="77777777" w:rsidR="0030038B" w:rsidRDefault="0030038B" w:rsidP="0030038B"/>
        </w:tc>
        <w:tc>
          <w:tcPr>
            <w:tcW w:w="1489" w:type="dxa"/>
            <w:gridSpan w:val="2"/>
            <w:shd w:val="clear" w:color="auto" w:fill="F2F2F2" w:themeFill="background1" w:themeFillShade="F2"/>
            <w:vAlign w:val="center"/>
          </w:tcPr>
          <w:p w14:paraId="0864561D" w14:textId="0A3B65B7" w:rsidR="0030038B" w:rsidRPr="00E335B4" w:rsidRDefault="0030038B" w:rsidP="0030038B">
            <w:pPr>
              <w:rPr>
                <w:sz w:val="20"/>
              </w:rPr>
            </w:pPr>
            <w:r>
              <w:rPr>
                <w:sz w:val="20"/>
              </w:rPr>
              <w:t>C - None</w:t>
            </w:r>
          </w:p>
        </w:tc>
        <w:tc>
          <w:tcPr>
            <w:tcW w:w="1171" w:type="dxa"/>
            <w:gridSpan w:val="2"/>
            <w:shd w:val="clear" w:color="auto" w:fill="F2F2F2" w:themeFill="background1" w:themeFillShade="F2"/>
            <w:vAlign w:val="center"/>
          </w:tcPr>
          <w:p w14:paraId="0C483901" w14:textId="30EC738D" w:rsidR="0030038B" w:rsidRDefault="0030038B" w:rsidP="0030038B">
            <w:pPr>
              <w:rPr>
                <w:sz w:val="20"/>
              </w:rPr>
            </w:pPr>
            <w:r>
              <w:rPr>
                <w:sz w:val="20"/>
              </w:rPr>
              <w:t>n/a</w:t>
            </w:r>
          </w:p>
        </w:tc>
        <w:tc>
          <w:tcPr>
            <w:tcW w:w="1173" w:type="dxa"/>
            <w:gridSpan w:val="2"/>
            <w:shd w:val="clear" w:color="auto" w:fill="F2F2F2" w:themeFill="background1" w:themeFillShade="F2"/>
            <w:vAlign w:val="center"/>
          </w:tcPr>
          <w:p w14:paraId="49BFA41E" w14:textId="454B7E9E" w:rsidR="0030038B" w:rsidRDefault="0030038B" w:rsidP="0030038B">
            <w:pPr>
              <w:rPr>
                <w:sz w:val="20"/>
              </w:rPr>
            </w:pPr>
            <w:r>
              <w:rPr>
                <w:sz w:val="20"/>
              </w:rPr>
              <w:t>n/a</w:t>
            </w:r>
          </w:p>
        </w:tc>
        <w:tc>
          <w:tcPr>
            <w:tcW w:w="865" w:type="dxa"/>
            <w:gridSpan w:val="2"/>
            <w:shd w:val="clear" w:color="auto" w:fill="F2F2F2" w:themeFill="background1" w:themeFillShade="F2"/>
            <w:vAlign w:val="center"/>
          </w:tcPr>
          <w:p w14:paraId="5807FB0C" w14:textId="0C740F05" w:rsidR="0030038B" w:rsidRDefault="0030038B" w:rsidP="0030038B">
            <w:pPr>
              <w:rPr>
                <w:sz w:val="20"/>
              </w:rPr>
            </w:pPr>
            <w:r>
              <w:rPr>
                <w:sz w:val="20"/>
              </w:rPr>
              <w:t>n/a</w:t>
            </w:r>
          </w:p>
        </w:tc>
        <w:tc>
          <w:tcPr>
            <w:tcW w:w="4493" w:type="dxa"/>
            <w:shd w:val="clear" w:color="auto" w:fill="F2F2F2" w:themeFill="background1" w:themeFillShade="F2"/>
            <w:vAlign w:val="center"/>
          </w:tcPr>
          <w:p w14:paraId="4536E7A1" w14:textId="187B77AD" w:rsidR="0030038B" w:rsidRPr="00446E90" w:rsidRDefault="0030038B" w:rsidP="0030038B">
            <w:pPr>
              <w:rPr>
                <w:sz w:val="20"/>
              </w:rPr>
            </w:pPr>
            <w:r w:rsidRPr="00446E90">
              <w:rPr>
                <w:sz w:val="20"/>
              </w:rPr>
              <w:t>n/a</w:t>
            </w:r>
          </w:p>
        </w:tc>
        <w:tc>
          <w:tcPr>
            <w:tcW w:w="1111" w:type="dxa"/>
            <w:shd w:val="clear" w:color="auto" w:fill="F2F2F2" w:themeFill="background1" w:themeFillShade="F2"/>
            <w:vAlign w:val="center"/>
          </w:tcPr>
          <w:p w14:paraId="6660F762" w14:textId="53AADD45" w:rsidR="0030038B" w:rsidRPr="00E335B4" w:rsidRDefault="0030038B" w:rsidP="0030038B">
            <w:pPr>
              <w:rPr>
                <w:sz w:val="20"/>
              </w:rPr>
            </w:pPr>
            <w:r w:rsidRPr="00E335B4">
              <w:rPr>
                <w:sz w:val="20"/>
              </w:rPr>
              <w:t>n/a</w:t>
            </w:r>
          </w:p>
        </w:tc>
        <w:tc>
          <w:tcPr>
            <w:tcW w:w="1114" w:type="dxa"/>
            <w:shd w:val="clear" w:color="auto" w:fill="F2F2F2" w:themeFill="background1" w:themeFillShade="F2"/>
            <w:vAlign w:val="center"/>
          </w:tcPr>
          <w:p w14:paraId="30FF5A05" w14:textId="5CF78D76" w:rsidR="0030038B" w:rsidRPr="00E335B4" w:rsidRDefault="0030038B" w:rsidP="0030038B">
            <w:pPr>
              <w:rPr>
                <w:sz w:val="20"/>
              </w:rPr>
            </w:pPr>
            <w:r w:rsidRPr="00E335B4">
              <w:rPr>
                <w:sz w:val="20"/>
              </w:rPr>
              <w:t>n/a</w:t>
            </w:r>
          </w:p>
        </w:tc>
      </w:tr>
      <w:tr w:rsidR="0030038B" w14:paraId="6A3B5837" w14:textId="77777777" w:rsidTr="00A86CD9">
        <w:trPr>
          <w:jc w:val="center"/>
        </w:trPr>
        <w:tc>
          <w:tcPr>
            <w:tcW w:w="1534" w:type="dxa"/>
            <w:gridSpan w:val="2"/>
            <w:vMerge/>
            <w:shd w:val="clear" w:color="auto" w:fill="F2F2F2" w:themeFill="background1" w:themeFillShade="F2"/>
            <w:vAlign w:val="center"/>
          </w:tcPr>
          <w:p w14:paraId="23DA01BB" w14:textId="77777777" w:rsidR="0030038B" w:rsidRDefault="0030038B" w:rsidP="0030038B"/>
        </w:tc>
        <w:tc>
          <w:tcPr>
            <w:tcW w:w="1489" w:type="dxa"/>
            <w:gridSpan w:val="2"/>
            <w:shd w:val="clear" w:color="auto" w:fill="F2F2F2" w:themeFill="background1" w:themeFillShade="F2"/>
            <w:vAlign w:val="center"/>
          </w:tcPr>
          <w:p w14:paraId="7D811701" w14:textId="23B9C9C4" w:rsidR="0030038B" w:rsidRPr="00E335B4" w:rsidRDefault="0030038B" w:rsidP="0030038B">
            <w:pPr>
              <w:rPr>
                <w:sz w:val="20"/>
              </w:rPr>
            </w:pPr>
            <w:r>
              <w:rPr>
                <w:sz w:val="20"/>
              </w:rPr>
              <w:t>B - None</w:t>
            </w:r>
          </w:p>
        </w:tc>
        <w:tc>
          <w:tcPr>
            <w:tcW w:w="1171" w:type="dxa"/>
            <w:gridSpan w:val="2"/>
            <w:shd w:val="clear" w:color="auto" w:fill="F2F2F2" w:themeFill="background1" w:themeFillShade="F2"/>
            <w:vAlign w:val="center"/>
          </w:tcPr>
          <w:p w14:paraId="5C5C8AC8" w14:textId="1FFAC934" w:rsidR="0030038B" w:rsidRDefault="0030038B" w:rsidP="0030038B">
            <w:pPr>
              <w:rPr>
                <w:sz w:val="20"/>
              </w:rPr>
            </w:pPr>
            <w:r>
              <w:rPr>
                <w:sz w:val="20"/>
              </w:rPr>
              <w:t>n/a</w:t>
            </w:r>
          </w:p>
        </w:tc>
        <w:tc>
          <w:tcPr>
            <w:tcW w:w="1173" w:type="dxa"/>
            <w:gridSpan w:val="2"/>
            <w:shd w:val="clear" w:color="auto" w:fill="F2F2F2" w:themeFill="background1" w:themeFillShade="F2"/>
            <w:vAlign w:val="center"/>
          </w:tcPr>
          <w:p w14:paraId="6544F997" w14:textId="7305817E" w:rsidR="0030038B" w:rsidRDefault="0030038B" w:rsidP="0030038B">
            <w:pPr>
              <w:rPr>
                <w:sz w:val="20"/>
              </w:rPr>
            </w:pPr>
            <w:r>
              <w:rPr>
                <w:sz w:val="20"/>
              </w:rPr>
              <w:t>n/a</w:t>
            </w:r>
          </w:p>
        </w:tc>
        <w:tc>
          <w:tcPr>
            <w:tcW w:w="865" w:type="dxa"/>
            <w:gridSpan w:val="2"/>
            <w:shd w:val="clear" w:color="auto" w:fill="F2F2F2" w:themeFill="background1" w:themeFillShade="F2"/>
            <w:vAlign w:val="center"/>
          </w:tcPr>
          <w:p w14:paraId="2227F504" w14:textId="3545A20E" w:rsidR="0030038B" w:rsidRDefault="0030038B" w:rsidP="0030038B">
            <w:pPr>
              <w:rPr>
                <w:sz w:val="20"/>
              </w:rPr>
            </w:pPr>
            <w:r>
              <w:rPr>
                <w:sz w:val="20"/>
              </w:rPr>
              <w:t>n/a</w:t>
            </w:r>
          </w:p>
        </w:tc>
        <w:tc>
          <w:tcPr>
            <w:tcW w:w="4493" w:type="dxa"/>
            <w:shd w:val="clear" w:color="auto" w:fill="F2F2F2" w:themeFill="background1" w:themeFillShade="F2"/>
            <w:vAlign w:val="center"/>
          </w:tcPr>
          <w:p w14:paraId="71EF6827" w14:textId="4B66C07D" w:rsidR="0030038B" w:rsidRPr="00446E90" w:rsidRDefault="0030038B" w:rsidP="0030038B">
            <w:pPr>
              <w:rPr>
                <w:sz w:val="20"/>
              </w:rPr>
            </w:pPr>
            <w:r w:rsidRPr="00446E90">
              <w:rPr>
                <w:sz w:val="20"/>
              </w:rPr>
              <w:t>n/a</w:t>
            </w:r>
          </w:p>
        </w:tc>
        <w:tc>
          <w:tcPr>
            <w:tcW w:w="1111" w:type="dxa"/>
            <w:shd w:val="clear" w:color="auto" w:fill="F2F2F2" w:themeFill="background1" w:themeFillShade="F2"/>
            <w:vAlign w:val="center"/>
          </w:tcPr>
          <w:p w14:paraId="087B87DF" w14:textId="3FF3473D" w:rsidR="0030038B" w:rsidRPr="00E335B4" w:rsidRDefault="0030038B" w:rsidP="0030038B">
            <w:pPr>
              <w:rPr>
                <w:sz w:val="20"/>
              </w:rPr>
            </w:pPr>
            <w:r w:rsidRPr="00E335B4">
              <w:rPr>
                <w:sz w:val="20"/>
              </w:rPr>
              <w:t>n/a</w:t>
            </w:r>
          </w:p>
        </w:tc>
        <w:tc>
          <w:tcPr>
            <w:tcW w:w="1114" w:type="dxa"/>
            <w:shd w:val="clear" w:color="auto" w:fill="F2F2F2" w:themeFill="background1" w:themeFillShade="F2"/>
            <w:vAlign w:val="center"/>
          </w:tcPr>
          <w:p w14:paraId="0618387A" w14:textId="7300C21A" w:rsidR="0030038B" w:rsidRPr="00E335B4" w:rsidRDefault="0030038B" w:rsidP="0030038B">
            <w:pPr>
              <w:rPr>
                <w:sz w:val="20"/>
              </w:rPr>
            </w:pPr>
            <w:r w:rsidRPr="00E335B4">
              <w:rPr>
                <w:sz w:val="20"/>
              </w:rPr>
              <w:t>n/a</w:t>
            </w:r>
          </w:p>
        </w:tc>
      </w:tr>
      <w:tr w:rsidR="00CC5837" w14:paraId="2D59BAA1" w14:textId="77777777" w:rsidTr="00A86CD9">
        <w:trPr>
          <w:jc w:val="center"/>
        </w:trPr>
        <w:tc>
          <w:tcPr>
            <w:tcW w:w="1534" w:type="dxa"/>
            <w:gridSpan w:val="2"/>
            <w:vMerge w:val="restart"/>
            <w:vAlign w:val="center"/>
          </w:tcPr>
          <w:p w14:paraId="430885B8" w14:textId="181AE8F6" w:rsidR="00CC5837" w:rsidRDefault="00A86CD9" w:rsidP="00CC5837">
            <w:r>
              <w:rPr>
                <w:rFonts w:cstheme="minorHAnsi"/>
                <w:sz w:val="20"/>
                <w:szCs w:val="20"/>
                <w:lang w:val="en-GB" w:eastAsia="en-CA"/>
              </w:rPr>
              <w:t>Weigh-up</w:t>
            </w:r>
          </w:p>
        </w:tc>
        <w:tc>
          <w:tcPr>
            <w:tcW w:w="1489" w:type="dxa"/>
            <w:gridSpan w:val="2"/>
            <w:vAlign w:val="center"/>
          </w:tcPr>
          <w:p w14:paraId="38FEBBCF" w14:textId="2B2FEE21" w:rsidR="00CC5837" w:rsidRDefault="00CC5837" w:rsidP="00CC5837">
            <w:pPr>
              <w:rPr>
                <w:sz w:val="20"/>
              </w:rPr>
            </w:pPr>
            <w:r w:rsidRPr="00E335B4">
              <w:rPr>
                <w:sz w:val="20"/>
              </w:rPr>
              <w:t>P</w:t>
            </w:r>
            <w:r>
              <w:rPr>
                <w:sz w:val="20"/>
              </w:rPr>
              <w:t xml:space="preserve"> - None</w:t>
            </w:r>
          </w:p>
        </w:tc>
        <w:tc>
          <w:tcPr>
            <w:tcW w:w="1171" w:type="dxa"/>
            <w:gridSpan w:val="2"/>
            <w:vAlign w:val="center"/>
          </w:tcPr>
          <w:p w14:paraId="1F77D77B" w14:textId="6A9C9252" w:rsidR="00CC5837" w:rsidRDefault="00CC5837" w:rsidP="00CC5837">
            <w:pPr>
              <w:rPr>
                <w:sz w:val="20"/>
              </w:rPr>
            </w:pPr>
            <w:r>
              <w:rPr>
                <w:sz w:val="20"/>
              </w:rPr>
              <w:t>n/a</w:t>
            </w:r>
          </w:p>
        </w:tc>
        <w:tc>
          <w:tcPr>
            <w:tcW w:w="1173" w:type="dxa"/>
            <w:gridSpan w:val="2"/>
            <w:vAlign w:val="center"/>
          </w:tcPr>
          <w:p w14:paraId="53925702" w14:textId="1061281E" w:rsidR="00CC5837" w:rsidRDefault="00CC5837" w:rsidP="00CC5837">
            <w:pPr>
              <w:rPr>
                <w:sz w:val="20"/>
              </w:rPr>
            </w:pPr>
            <w:r>
              <w:rPr>
                <w:sz w:val="20"/>
              </w:rPr>
              <w:t>n/a</w:t>
            </w:r>
          </w:p>
        </w:tc>
        <w:tc>
          <w:tcPr>
            <w:tcW w:w="865" w:type="dxa"/>
            <w:gridSpan w:val="2"/>
            <w:vAlign w:val="center"/>
          </w:tcPr>
          <w:p w14:paraId="3020D2F3" w14:textId="2E2EC788" w:rsidR="00CC5837" w:rsidRDefault="00CC5837" w:rsidP="00CC5837">
            <w:pPr>
              <w:rPr>
                <w:sz w:val="20"/>
              </w:rPr>
            </w:pPr>
            <w:r w:rsidRPr="00E335B4">
              <w:rPr>
                <w:sz w:val="20"/>
              </w:rPr>
              <w:t>No</w:t>
            </w:r>
          </w:p>
        </w:tc>
        <w:tc>
          <w:tcPr>
            <w:tcW w:w="4493" w:type="dxa"/>
            <w:vAlign w:val="center"/>
          </w:tcPr>
          <w:p w14:paraId="76498B57" w14:textId="53A96BF2" w:rsidR="00CC5837" w:rsidRPr="00446E90" w:rsidRDefault="00CC5837" w:rsidP="00CC5837">
            <w:pPr>
              <w:rPr>
                <w:sz w:val="20"/>
              </w:rPr>
            </w:pPr>
            <w:r w:rsidRPr="005D3B19">
              <w:rPr>
                <w:sz w:val="20"/>
              </w:rPr>
              <w:t>n/a</w:t>
            </w:r>
          </w:p>
        </w:tc>
        <w:tc>
          <w:tcPr>
            <w:tcW w:w="1111" w:type="dxa"/>
            <w:vAlign w:val="center"/>
          </w:tcPr>
          <w:p w14:paraId="7E738B5A" w14:textId="259EFDF4" w:rsidR="00CC5837" w:rsidRPr="00E335B4" w:rsidRDefault="00CC5837" w:rsidP="00CC5837">
            <w:pPr>
              <w:rPr>
                <w:sz w:val="20"/>
              </w:rPr>
            </w:pPr>
            <w:r w:rsidRPr="00E335B4">
              <w:rPr>
                <w:sz w:val="20"/>
              </w:rPr>
              <w:t>n/a</w:t>
            </w:r>
          </w:p>
        </w:tc>
        <w:tc>
          <w:tcPr>
            <w:tcW w:w="1114" w:type="dxa"/>
            <w:vAlign w:val="center"/>
          </w:tcPr>
          <w:p w14:paraId="31B5FA8D" w14:textId="5F8147B7" w:rsidR="00CC5837" w:rsidRPr="00E335B4" w:rsidRDefault="00CC5837" w:rsidP="00CC5837">
            <w:pPr>
              <w:rPr>
                <w:sz w:val="20"/>
              </w:rPr>
            </w:pPr>
            <w:r w:rsidRPr="00E335B4">
              <w:rPr>
                <w:sz w:val="20"/>
              </w:rPr>
              <w:t>n/a</w:t>
            </w:r>
          </w:p>
        </w:tc>
      </w:tr>
      <w:tr w:rsidR="00CC5837" w14:paraId="2DDE50DC" w14:textId="77777777" w:rsidTr="00A86CD9">
        <w:trPr>
          <w:jc w:val="center"/>
        </w:trPr>
        <w:tc>
          <w:tcPr>
            <w:tcW w:w="1534" w:type="dxa"/>
            <w:gridSpan w:val="2"/>
            <w:vMerge/>
            <w:vAlign w:val="center"/>
          </w:tcPr>
          <w:p w14:paraId="392BF209" w14:textId="77777777" w:rsidR="00CC5837" w:rsidRDefault="00CC5837" w:rsidP="00CC5837"/>
        </w:tc>
        <w:tc>
          <w:tcPr>
            <w:tcW w:w="1489" w:type="dxa"/>
            <w:gridSpan w:val="2"/>
            <w:vAlign w:val="center"/>
          </w:tcPr>
          <w:p w14:paraId="65F10C9F" w14:textId="68CF34CA" w:rsidR="00CC5837" w:rsidRDefault="00CC5837" w:rsidP="00CC5837">
            <w:pPr>
              <w:rPr>
                <w:sz w:val="20"/>
              </w:rPr>
            </w:pPr>
            <w:r>
              <w:rPr>
                <w:sz w:val="20"/>
              </w:rPr>
              <w:t>C - Nutrient Deficiencies and Toxicities</w:t>
            </w:r>
          </w:p>
        </w:tc>
        <w:tc>
          <w:tcPr>
            <w:tcW w:w="1171" w:type="dxa"/>
            <w:gridSpan w:val="2"/>
            <w:vAlign w:val="center"/>
          </w:tcPr>
          <w:p w14:paraId="6B7E294B" w14:textId="7BFDA434" w:rsidR="00CC5837" w:rsidRDefault="00CC5837" w:rsidP="00CC5837">
            <w:pPr>
              <w:rPr>
                <w:sz w:val="20"/>
              </w:rPr>
            </w:pPr>
            <w:r>
              <w:rPr>
                <w:sz w:val="20"/>
              </w:rPr>
              <w:t>III – Low</w:t>
            </w:r>
          </w:p>
        </w:tc>
        <w:tc>
          <w:tcPr>
            <w:tcW w:w="1173" w:type="dxa"/>
            <w:gridSpan w:val="2"/>
            <w:vAlign w:val="center"/>
          </w:tcPr>
          <w:p w14:paraId="620313E9" w14:textId="7D760A6E" w:rsidR="00CC5837" w:rsidRDefault="00CC5837" w:rsidP="00CC5837">
            <w:pPr>
              <w:rPr>
                <w:sz w:val="20"/>
              </w:rPr>
            </w:pPr>
            <w:r>
              <w:rPr>
                <w:sz w:val="20"/>
              </w:rPr>
              <w:t>D – Very Low</w:t>
            </w:r>
          </w:p>
        </w:tc>
        <w:tc>
          <w:tcPr>
            <w:tcW w:w="865" w:type="dxa"/>
            <w:gridSpan w:val="2"/>
            <w:vAlign w:val="center"/>
          </w:tcPr>
          <w:p w14:paraId="2B1FC09D" w14:textId="739713B0" w:rsidR="00CC5837" w:rsidRDefault="00CC5837" w:rsidP="00CC5837">
            <w:pPr>
              <w:rPr>
                <w:sz w:val="20"/>
              </w:rPr>
            </w:pPr>
            <w:r>
              <w:rPr>
                <w:sz w:val="20"/>
              </w:rPr>
              <w:t>No</w:t>
            </w:r>
          </w:p>
        </w:tc>
        <w:tc>
          <w:tcPr>
            <w:tcW w:w="4493" w:type="dxa"/>
            <w:vAlign w:val="center"/>
          </w:tcPr>
          <w:p w14:paraId="7C2D213F" w14:textId="1CC9303A" w:rsidR="00CC5837" w:rsidRPr="00446E90" w:rsidRDefault="00CC5837" w:rsidP="00CC5837">
            <w:pPr>
              <w:rPr>
                <w:sz w:val="20"/>
              </w:rPr>
            </w:pPr>
            <w:r>
              <w:rPr>
                <w:sz w:val="20"/>
              </w:rPr>
              <w:t>Low severity because it can impact animal health widely, but has no impact on human health. Very low probability because formulation</w:t>
            </w:r>
            <w:r w:rsidRPr="005F057C">
              <w:rPr>
                <w:sz w:val="20"/>
              </w:rPr>
              <w:t xml:space="preserve"> is </w:t>
            </w:r>
            <w:r>
              <w:rPr>
                <w:sz w:val="20"/>
              </w:rPr>
              <w:t>under the supervision of a P</w:t>
            </w:r>
            <w:r w:rsidRPr="005F057C">
              <w:rPr>
                <w:sz w:val="20"/>
              </w:rPr>
              <w:t>h.D. nutritionist to ensure nutrient deficiency or toxicity does not occur.</w:t>
            </w:r>
          </w:p>
        </w:tc>
        <w:tc>
          <w:tcPr>
            <w:tcW w:w="1111" w:type="dxa"/>
            <w:vAlign w:val="center"/>
          </w:tcPr>
          <w:p w14:paraId="6A616266" w14:textId="19615647" w:rsidR="00CC5837" w:rsidRPr="00E335B4" w:rsidRDefault="00CC5837" w:rsidP="00CC5837">
            <w:pPr>
              <w:rPr>
                <w:sz w:val="20"/>
              </w:rPr>
            </w:pPr>
            <w:r w:rsidRPr="00E335B4">
              <w:rPr>
                <w:sz w:val="20"/>
              </w:rPr>
              <w:t>n/a</w:t>
            </w:r>
          </w:p>
        </w:tc>
        <w:tc>
          <w:tcPr>
            <w:tcW w:w="1114" w:type="dxa"/>
            <w:vAlign w:val="center"/>
          </w:tcPr>
          <w:p w14:paraId="3508CE47" w14:textId="5D0D2DBF" w:rsidR="00CC5837" w:rsidRPr="00E335B4" w:rsidRDefault="00CC5837" w:rsidP="00CC5837">
            <w:pPr>
              <w:rPr>
                <w:sz w:val="20"/>
              </w:rPr>
            </w:pPr>
            <w:r w:rsidRPr="00E335B4">
              <w:rPr>
                <w:sz w:val="20"/>
              </w:rPr>
              <w:t>n/a</w:t>
            </w:r>
          </w:p>
        </w:tc>
      </w:tr>
      <w:tr w:rsidR="00CC5837" w14:paraId="5937FBE1" w14:textId="77777777" w:rsidTr="00A86CD9">
        <w:trPr>
          <w:jc w:val="center"/>
        </w:trPr>
        <w:tc>
          <w:tcPr>
            <w:tcW w:w="1534" w:type="dxa"/>
            <w:gridSpan w:val="2"/>
            <w:vMerge/>
            <w:vAlign w:val="center"/>
          </w:tcPr>
          <w:p w14:paraId="01819E28" w14:textId="77777777" w:rsidR="00CC5837" w:rsidRDefault="00CC5837" w:rsidP="00CC5837"/>
        </w:tc>
        <w:tc>
          <w:tcPr>
            <w:tcW w:w="1489" w:type="dxa"/>
            <w:gridSpan w:val="2"/>
            <w:vAlign w:val="center"/>
          </w:tcPr>
          <w:p w14:paraId="649D2079" w14:textId="70290A30" w:rsidR="00CC5837" w:rsidRDefault="00CC5837" w:rsidP="00CC5837">
            <w:pPr>
              <w:rPr>
                <w:sz w:val="20"/>
              </w:rPr>
            </w:pPr>
            <w:r>
              <w:rPr>
                <w:sz w:val="20"/>
              </w:rPr>
              <w:t>C - Animal Drug Contamination</w:t>
            </w:r>
          </w:p>
        </w:tc>
        <w:tc>
          <w:tcPr>
            <w:tcW w:w="1171" w:type="dxa"/>
            <w:gridSpan w:val="2"/>
            <w:vAlign w:val="center"/>
          </w:tcPr>
          <w:p w14:paraId="7AF3A7C8" w14:textId="7F8257A9" w:rsidR="00CC5837" w:rsidRDefault="00CC5837" w:rsidP="00CC5837">
            <w:pPr>
              <w:rPr>
                <w:sz w:val="20"/>
              </w:rPr>
            </w:pPr>
            <w:r>
              <w:rPr>
                <w:sz w:val="20"/>
              </w:rPr>
              <w:t>II – Moderate</w:t>
            </w:r>
          </w:p>
        </w:tc>
        <w:tc>
          <w:tcPr>
            <w:tcW w:w="1173" w:type="dxa"/>
            <w:gridSpan w:val="2"/>
            <w:vAlign w:val="center"/>
          </w:tcPr>
          <w:p w14:paraId="7078A98D" w14:textId="65F3B7C8" w:rsidR="00CC5837" w:rsidRDefault="00CC5837" w:rsidP="00CC5837">
            <w:pPr>
              <w:rPr>
                <w:sz w:val="20"/>
              </w:rPr>
            </w:pPr>
            <w:r>
              <w:rPr>
                <w:sz w:val="20"/>
              </w:rPr>
              <w:t>C - Low</w:t>
            </w:r>
          </w:p>
        </w:tc>
        <w:tc>
          <w:tcPr>
            <w:tcW w:w="865" w:type="dxa"/>
            <w:gridSpan w:val="2"/>
            <w:vAlign w:val="center"/>
          </w:tcPr>
          <w:p w14:paraId="600D76D7" w14:textId="5C29C673" w:rsidR="00CC5837" w:rsidRDefault="00CC5837" w:rsidP="00CC5837">
            <w:pPr>
              <w:rPr>
                <w:sz w:val="20"/>
              </w:rPr>
            </w:pPr>
            <w:r>
              <w:rPr>
                <w:sz w:val="20"/>
              </w:rPr>
              <w:t>No</w:t>
            </w:r>
          </w:p>
        </w:tc>
        <w:tc>
          <w:tcPr>
            <w:tcW w:w="4493" w:type="dxa"/>
            <w:vAlign w:val="center"/>
          </w:tcPr>
          <w:p w14:paraId="7F94F03E" w14:textId="6D4DFF19" w:rsidR="00CC5837" w:rsidRPr="00446E90" w:rsidRDefault="00CC5837" w:rsidP="00CC5837">
            <w:pPr>
              <w:rPr>
                <w:sz w:val="20"/>
              </w:rPr>
            </w:pPr>
            <w:r>
              <w:rPr>
                <w:sz w:val="20"/>
              </w:rPr>
              <w:t>Moderate severity because</w:t>
            </w:r>
            <w:r w:rsidRPr="002E3A11">
              <w:rPr>
                <w:sz w:val="20"/>
              </w:rPr>
              <w:t xml:space="preserve"> levels </w:t>
            </w:r>
            <w:r>
              <w:rPr>
                <w:sz w:val="20"/>
              </w:rPr>
              <w:t>can impact animal health widely, but would not be lethal to human health. Low probability because their inclusion resulting in a hazard is reduced by adhering to 21 CFR 225 CGMP requirements, including sequencing.</w:t>
            </w:r>
          </w:p>
        </w:tc>
        <w:tc>
          <w:tcPr>
            <w:tcW w:w="1111" w:type="dxa"/>
            <w:vAlign w:val="center"/>
          </w:tcPr>
          <w:p w14:paraId="0FD16812" w14:textId="55689C7D" w:rsidR="00CC5837" w:rsidRPr="00E335B4" w:rsidRDefault="00CC5837" w:rsidP="00CC5837">
            <w:pPr>
              <w:rPr>
                <w:sz w:val="20"/>
              </w:rPr>
            </w:pPr>
            <w:r>
              <w:rPr>
                <w:sz w:val="20"/>
              </w:rPr>
              <w:t>n/a</w:t>
            </w:r>
          </w:p>
        </w:tc>
        <w:tc>
          <w:tcPr>
            <w:tcW w:w="1114" w:type="dxa"/>
            <w:vAlign w:val="center"/>
          </w:tcPr>
          <w:p w14:paraId="6F924397" w14:textId="53976A73" w:rsidR="00CC5837" w:rsidRPr="00E335B4" w:rsidRDefault="00CC5837" w:rsidP="00CC5837">
            <w:pPr>
              <w:rPr>
                <w:sz w:val="20"/>
              </w:rPr>
            </w:pPr>
            <w:r>
              <w:rPr>
                <w:sz w:val="20"/>
              </w:rPr>
              <w:t>n/a</w:t>
            </w:r>
          </w:p>
        </w:tc>
      </w:tr>
      <w:tr w:rsidR="00CC5837" w14:paraId="2C729D9D" w14:textId="77777777" w:rsidTr="00A86CD9">
        <w:trPr>
          <w:jc w:val="center"/>
        </w:trPr>
        <w:tc>
          <w:tcPr>
            <w:tcW w:w="1534" w:type="dxa"/>
            <w:gridSpan w:val="2"/>
            <w:vMerge/>
            <w:vAlign w:val="center"/>
          </w:tcPr>
          <w:p w14:paraId="2D97EAA8" w14:textId="77777777" w:rsidR="00CC5837" w:rsidRDefault="00CC5837" w:rsidP="00CC5837"/>
        </w:tc>
        <w:tc>
          <w:tcPr>
            <w:tcW w:w="1489" w:type="dxa"/>
            <w:gridSpan w:val="2"/>
            <w:vAlign w:val="center"/>
          </w:tcPr>
          <w:p w14:paraId="3811E8CD" w14:textId="7178C759" w:rsidR="00CC5837" w:rsidRDefault="00CC5837" w:rsidP="00CC5837">
            <w:pPr>
              <w:rPr>
                <w:sz w:val="20"/>
              </w:rPr>
            </w:pPr>
            <w:r w:rsidRPr="00E335B4">
              <w:rPr>
                <w:sz w:val="20"/>
              </w:rPr>
              <w:t>B</w:t>
            </w:r>
            <w:r>
              <w:rPr>
                <w:sz w:val="20"/>
              </w:rPr>
              <w:t xml:space="preserve"> - None</w:t>
            </w:r>
          </w:p>
        </w:tc>
        <w:tc>
          <w:tcPr>
            <w:tcW w:w="1171" w:type="dxa"/>
            <w:gridSpan w:val="2"/>
            <w:vAlign w:val="center"/>
          </w:tcPr>
          <w:p w14:paraId="221CDC0A" w14:textId="3F9ADB60" w:rsidR="00CC5837" w:rsidRDefault="00CC5837" w:rsidP="00CC5837">
            <w:pPr>
              <w:rPr>
                <w:sz w:val="20"/>
              </w:rPr>
            </w:pPr>
            <w:r>
              <w:rPr>
                <w:sz w:val="20"/>
              </w:rPr>
              <w:t>n/a</w:t>
            </w:r>
          </w:p>
        </w:tc>
        <w:tc>
          <w:tcPr>
            <w:tcW w:w="1173" w:type="dxa"/>
            <w:gridSpan w:val="2"/>
            <w:vAlign w:val="center"/>
          </w:tcPr>
          <w:p w14:paraId="48321DC2" w14:textId="71100BB1" w:rsidR="00CC5837" w:rsidRDefault="00CC5837" w:rsidP="00CC5837">
            <w:pPr>
              <w:rPr>
                <w:sz w:val="20"/>
              </w:rPr>
            </w:pPr>
            <w:r>
              <w:rPr>
                <w:sz w:val="20"/>
              </w:rPr>
              <w:t>n/a</w:t>
            </w:r>
          </w:p>
        </w:tc>
        <w:tc>
          <w:tcPr>
            <w:tcW w:w="865" w:type="dxa"/>
            <w:gridSpan w:val="2"/>
            <w:vAlign w:val="center"/>
          </w:tcPr>
          <w:p w14:paraId="45AC892C" w14:textId="319498F8" w:rsidR="00CC5837" w:rsidRDefault="00CC5837" w:rsidP="00CC5837">
            <w:pPr>
              <w:rPr>
                <w:sz w:val="20"/>
              </w:rPr>
            </w:pPr>
            <w:r>
              <w:rPr>
                <w:sz w:val="20"/>
              </w:rPr>
              <w:t>No</w:t>
            </w:r>
          </w:p>
        </w:tc>
        <w:tc>
          <w:tcPr>
            <w:tcW w:w="4493" w:type="dxa"/>
            <w:vAlign w:val="center"/>
          </w:tcPr>
          <w:p w14:paraId="071733D4" w14:textId="2CBD2B95" w:rsidR="00CC5837" w:rsidRPr="00446E90" w:rsidRDefault="00CC5837" w:rsidP="00CC5837">
            <w:pPr>
              <w:rPr>
                <w:sz w:val="20"/>
              </w:rPr>
            </w:pPr>
            <w:r>
              <w:rPr>
                <w:sz w:val="20"/>
              </w:rPr>
              <w:t>n/a</w:t>
            </w:r>
          </w:p>
        </w:tc>
        <w:tc>
          <w:tcPr>
            <w:tcW w:w="1111" w:type="dxa"/>
            <w:vAlign w:val="center"/>
          </w:tcPr>
          <w:p w14:paraId="202C1380" w14:textId="703DB5BD" w:rsidR="00CC5837" w:rsidRPr="00E335B4" w:rsidRDefault="00CC5837" w:rsidP="00CC5837">
            <w:pPr>
              <w:rPr>
                <w:sz w:val="20"/>
              </w:rPr>
            </w:pPr>
            <w:r w:rsidRPr="00E335B4">
              <w:rPr>
                <w:sz w:val="20"/>
              </w:rPr>
              <w:t>n/a</w:t>
            </w:r>
          </w:p>
        </w:tc>
        <w:tc>
          <w:tcPr>
            <w:tcW w:w="1114" w:type="dxa"/>
            <w:vAlign w:val="center"/>
          </w:tcPr>
          <w:p w14:paraId="55F4D3EA" w14:textId="0A71FFDC" w:rsidR="00CC5837" w:rsidRPr="00E335B4" w:rsidRDefault="00CC5837" w:rsidP="00CC5837">
            <w:pPr>
              <w:rPr>
                <w:sz w:val="20"/>
              </w:rPr>
            </w:pPr>
            <w:r w:rsidRPr="00E335B4">
              <w:rPr>
                <w:sz w:val="20"/>
              </w:rPr>
              <w:t>n/a</w:t>
            </w:r>
          </w:p>
        </w:tc>
      </w:tr>
      <w:tr w:rsidR="00CC5837" w14:paraId="734F1AD9" w14:textId="77777777" w:rsidTr="00965A90">
        <w:trPr>
          <w:jc w:val="center"/>
        </w:trPr>
        <w:tc>
          <w:tcPr>
            <w:tcW w:w="1097" w:type="dxa"/>
            <w:shd w:val="clear" w:color="auto" w:fill="DEEAF6" w:themeFill="accent1" w:themeFillTint="33"/>
            <w:vAlign w:val="bottom"/>
          </w:tcPr>
          <w:p w14:paraId="2E371EEC" w14:textId="77777777" w:rsidR="00CC5837" w:rsidRPr="00AE7838" w:rsidRDefault="00CC5837" w:rsidP="005340E4">
            <w:pPr>
              <w:rPr>
                <w:b/>
                <w:sz w:val="20"/>
              </w:rPr>
            </w:pPr>
            <w:r w:rsidRPr="00AE7838">
              <w:rPr>
                <w:b/>
                <w:sz w:val="20"/>
              </w:rPr>
              <w:lastRenderedPageBreak/>
              <w:t>Ingredient or Processing Step</w:t>
            </w:r>
          </w:p>
        </w:tc>
        <w:tc>
          <w:tcPr>
            <w:tcW w:w="1426" w:type="dxa"/>
            <w:gridSpan w:val="2"/>
            <w:shd w:val="clear" w:color="auto" w:fill="DEEAF6" w:themeFill="accent1" w:themeFillTint="33"/>
            <w:vAlign w:val="bottom"/>
          </w:tcPr>
          <w:p w14:paraId="13AA109D" w14:textId="77777777" w:rsidR="00CC5837" w:rsidRPr="00AE7838" w:rsidRDefault="00CC5837" w:rsidP="005340E4">
            <w:pPr>
              <w:rPr>
                <w:b/>
                <w:sz w:val="20"/>
              </w:rPr>
            </w:pPr>
            <w:r w:rsidRPr="00AE7838">
              <w:rPr>
                <w:b/>
                <w:sz w:val="20"/>
              </w:rPr>
              <w:t>Known or Reasonably Foreseeable Hazard</w:t>
            </w:r>
          </w:p>
        </w:tc>
        <w:tc>
          <w:tcPr>
            <w:tcW w:w="1432" w:type="dxa"/>
            <w:gridSpan w:val="2"/>
            <w:shd w:val="clear" w:color="auto" w:fill="DEEAF6" w:themeFill="accent1" w:themeFillTint="33"/>
            <w:vAlign w:val="bottom"/>
          </w:tcPr>
          <w:p w14:paraId="7E4C1872" w14:textId="77777777" w:rsidR="00CC5837" w:rsidRPr="00AE7838" w:rsidRDefault="00CC5837" w:rsidP="005340E4">
            <w:pPr>
              <w:rPr>
                <w:b/>
                <w:sz w:val="20"/>
              </w:rPr>
            </w:pPr>
            <w:r w:rsidRPr="00AE7838">
              <w:rPr>
                <w:b/>
                <w:sz w:val="20"/>
              </w:rPr>
              <w:t>Severity of Illness or Injury to Humans or Animals if the Hazard Were to Occur</w:t>
            </w:r>
          </w:p>
        </w:tc>
        <w:tc>
          <w:tcPr>
            <w:tcW w:w="1379" w:type="dxa"/>
            <w:gridSpan w:val="2"/>
            <w:shd w:val="clear" w:color="auto" w:fill="DEEAF6" w:themeFill="accent1" w:themeFillTint="33"/>
            <w:vAlign w:val="bottom"/>
          </w:tcPr>
          <w:p w14:paraId="4852BD35" w14:textId="77777777" w:rsidR="00CC5837" w:rsidRPr="00AE7838" w:rsidRDefault="00CC5837" w:rsidP="005340E4">
            <w:pPr>
              <w:rPr>
                <w:b/>
                <w:sz w:val="20"/>
              </w:rPr>
            </w:pPr>
            <w:r w:rsidRPr="00AE7838">
              <w:rPr>
                <w:b/>
                <w:sz w:val="20"/>
              </w:rPr>
              <w:t>Probability that the Hazard Will Occur in Absence of Preventive Controls</w:t>
            </w:r>
          </w:p>
        </w:tc>
        <w:tc>
          <w:tcPr>
            <w:tcW w:w="865" w:type="dxa"/>
            <w:gridSpan w:val="2"/>
            <w:shd w:val="clear" w:color="auto" w:fill="DEEAF6" w:themeFill="accent1" w:themeFillTint="33"/>
            <w:vAlign w:val="bottom"/>
          </w:tcPr>
          <w:p w14:paraId="29317465" w14:textId="77777777" w:rsidR="00CC5837" w:rsidRPr="00AE7838" w:rsidRDefault="00CC5837" w:rsidP="005340E4">
            <w:pPr>
              <w:rPr>
                <w:b/>
                <w:sz w:val="20"/>
              </w:rPr>
            </w:pPr>
            <w:r w:rsidRPr="00AE7838">
              <w:rPr>
                <w:b/>
                <w:sz w:val="20"/>
              </w:rPr>
              <w:t>Does the Hazard Require a PC?</w:t>
            </w:r>
          </w:p>
        </w:tc>
        <w:tc>
          <w:tcPr>
            <w:tcW w:w="4526" w:type="dxa"/>
            <w:gridSpan w:val="2"/>
            <w:shd w:val="clear" w:color="auto" w:fill="DEEAF6" w:themeFill="accent1" w:themeFillTint="33"/>
            <w:vAlign w:val="bottom"/>
          </w:tcPr>
          <w:p w14:paraId="694B0DDF" w14:textId="77777777" w:rsidR="00CC5837" w:rsidRPr="00AE7838" w:rsidRDefault="00CC5837" w:rsidP="005340E4">
            <w:pPr>
              <w:rPr>
                <w:b/>
                <w:sz w:val="20"/>
              </w:rPr>
            </w:pPr>
            <w:r w:rsidRPr="00AE7838">
              <w:rPr>
                <w:b/>
                <w:sz w:val="20"/>
              </w:rPr>
              <w:t>Explanation/</w:t>
            </w:r>
          </w:p>
          <w:p w14:paraId="7F601347" w14:textId="77777777" w:rsidR="00CC5837" w:rsidRPr="00AE7838" w:rsidRDefault="00CC5837" w:rsidP="005340E4">
            <w:pPr>
              <w:rPr>
                <w:b/>
                <w:sz w:val="20"/>
              </w:rPr>
            </w:pPr>
            <w:r w:rsidRPr="00AE7838">
              <w:rPr>
                <w:b/>
                <w:sz w:val="20"/>
              </w:rPr>
              <w:t>Justification</w:t>
            </w:r>
          </w:p>
        </w:tc>
        <w:tc>
          <w:tcPr>
            <w:tcW w:w="1111" w:type="dxa"/>
            <w:shd w:val="clear" w:color="auto" w:fill="DEEAF6" w:themeFill="accent1" w:themeFillTint="33"/>
            <w:vAlign w:val="bottom"/>
          </w:tcPr>
          <w:p w14:paraId="23D080E2" w14:textId="77777777" w:rsidR="00CC5837" w:rsidRPr="00AE7838" w:rsidRDefault="00CC5837" w:rsidP="005340E4">
            <w:pPr>
              <w:rPr>
                <w:b/>
                <w:sz w:val="20"/>
              </w:rPr>
            </w:pPr>
            <w:r w:rsidRPr="00AE7838">
              <w:rPr>
                <w:b/>
                <w:sz w:val="20"/>
              </w:rPr>
              <w:t>Preventive Control Applied</w:t>
            </w:r>
          </w:p>
        </w:tc>
        <w:tc>
          <w:tcPr>
            <w:tcW w:w="1114" w:type="dxa"/>
            <w:shd w:val="clear" w:color="auto" w:fill="DEEAF6" w:themeFill="accent1" w:themeFillTint="33"/>
            <w:vAlign w:val="bottom"/>
          </w:tcPr>
          <w:p w14:paraId="10ED1BC5" w14:textId="77777777" w:rsidR="00CC5837" w:rsidRPr="00AE7838" w:rsidRDefault="00CC5837" w:rsidP="005340E4">
            <w:pPr>
              <w:rPr>
                <w:b/>
                <w:sz w:val="20"/>
              </w:rPr>
            </w:pPr>
            <w:r w:rsidRPr="00AE7838">
              <w:rPr>
                <w:b/>
                <w:sz w:val="20"/>
              </w:rPr>
              <w:t>Is the Preventive Control Applied at this Step?</w:t>
            </w:r>
          </w:p>
        </w:tc>
      </w:tr>
      <w:tr w:rsidR="00CC5837" w:rsidRPr="00E335B4" w14:paraId="2FC5F24D" w14:textId="77777777" w:rsidTr="00965A90">
        <w:trPr>
          <w:jc w:val="center"/>
        </w:trPr>
        <w:tc>
          <w:tcPr>
            <w:tcW w:w="1097" w:type="dxa"/>
            <w:vMerge w:val="restart"/>
            <w:vAlign w:val="center"/>
          </w:tcPr>
          <w:p w14:paraId="3CC5DF35" w14:textId="54FA1A10" w:rsidR="00CC5837" w:rsidRPr="00A86CD9" w:rsidRDefault="00CC5837" w:rsidP="00CC5837">
            <w:pPr>
              <w:contextualSpacing/>
              <w:rPr>
                <w:rFonts w:cstheme="minorHAnsi"/>
                <w:sz w:val="20"/>
                <w:szCs w:val="20"/>
                <w:lang w:val="en-GB" w:eastAsia="en-CA"/>
              </w:rPr>
            </w:pPr>
            <w:r w:rsidRPr="00A86CD9">
              <w:rPr>
                <w:rFonts w:cstheme="minorHAnsi"/>
                <w:sz w:val="20"/>
                <w:szCs w:val="20"/>
                <w:lang w:val="en-GB" w:eastAsia="en-CA"/>
              </w:rPr>
              <w:t>Mixing</w:t>
            </w:r>
          </w:p>
        </w:tc>
        <w:tc>
          <w:tcPr>
            <w:tcW w:w="1426" w:type="dxa"/>
            <w:gridSpan w:val="2"/>
            <w:vAlign w:val="center"/>
          </w:tcPr>
          <w:p w14:paraId="0E10CF25" w14:textId="2C56BEED" w:rsidR="00CC5837" w:rsidRPr="00E335B4" w:rsidRDefault="00CC5837" w:rsidP="00CC5837">
            <w:pPr>
              <w:rPr>
                <w:sz w:val="20"/>
              </w:rPr>
            </w:pPr>
            <w:r w:rsidRPr="00E335B4">
              <w:rPr>
                <w:sz w:val="20"/>
              </w:rPr>
              <w:t>P</w:t>
            </w:r>
            <w:r>
              <w:rPr>
                <w:sz w:val="20"/>
              </w:rPr>
              <w:t xml:space="preserve"> - Metal</w:t>
            </w:r>
          </w:p>
        </w:tc>
        <w:tc>
          <w:tcPr>
            <w:tcW w:w="1432" w:type="dxa"/>
            <w:gridSpan w:val="2"/>
            <w:vAlign w:val="center"/>
          </w:tcPr>
          <w:p w14:paraId="35E77E95" w14:textId="7BABE8FC" w:rsidR="00CC5837" w:rsidRPr="00E335B4" w:rsidRDefault="00CC5837" w:rsidP="00CC5837">
            <w:pPr>
              <w:rPr>
                <w:sz w:val="20"/>
              </w:rPr>
            </w:pPr>
            <w:r>
              <w:rPr>
                <w:sz w:val="20"/>
              </w:rPr>
              <w:t>IV – Very Low</w:t>
            </w:r>
          </w:p>
        </w:tc>
        <w:tc>
          <w:tcPr>
            <w:tcW w:w="1379" w:type="dxa"/>
            <w:gridSpan w:val="2"/>
            <w:vAlign w:val="center"/>
          </w:tcPr>
          <w:p w14:paraId="0CEFE031" w14:textId="1ED6B8A4" w:rsidR="00CC5837" w:rsidRPr="00E335B4" w:rsidRDefault="00CC5837" w:rsidP="00CC5837">
            <w:pPr>
              <w:rPr>
                <w:sz w:val="20"/>
              </w:rPr>
            </w:pPr>
            <w:r>
              <w:rPr>
                <w:sz w:val="20"/>
              </w:rPr>
              <w:t>C – Low</w:t>
            </w:r>
          </w:p>
        </w:tc>
        <w:tc>
          <w:tcPr>
            <w:tcW w:w="865" w:type="dxa"/>
            <w:gridSpan w:val="2"/>
            <w:vAlign w:val="center"/>
          </w:tcPr>
          <w:p w14:paraId="697864E8" w14:textId="079D2AB7" w:rsidR="00CC5837" w:rsidRPr="00E335B4" w:rsidRDefault="00CC5837" w:rsidP="00CC5837">
            <w:pPr>
              <w:rPr>
                <w:sz w:val="20"/>
              </w:rPr>
            </w:pPr>
            <w:r>
              <w:rPr>
                <w:sz w:val="20"/>
              </w:rPr>
              <w:t>No</w:t>
            </w:r>
          </w:p>
        </w:tc>
        <w:tc>
          <w:tcPr>
            <w:tcW w:w="4526" w:type="dxa"/>
            <w:gridSpan w:val="2"/>
            <w:vAlign w:val="center"/>
          </w:tcPr>
          <w:p w14:paraId="4AC3FF75" w14:textId="6F8000D8" w:rsidR="00CC5837" w:rsidRPr="00E335B4" w:rsidRDefault="00CC5837" w:rsidP="00CC5837">
            <w:pPr>
              <w:rPr>
                <w:sz w:val="20"/>
              </w:rPr>
            </w:pPr>
            <w:r>
              <w:rPr>
                <w:sz w:val="20"/>
              </w:rPr>
              <w:t xml:space="preserve">Moving metal parts may introduce metal. </w:t>
            </w:r>
            <w:r w:rsidRPr="00E335B4">
              <w:rPr>
                <w:sz w:val="20"/>
              </w:rPr>
              <w:t>Very low severity to impact animal health and no impact on human health.</w:t>
            </w:r>
            <w:r>
              <w:rPr>
                <w:sz w:val="20"/>
              </w:rPr>
              <w:t xml:space="preserve"> Low probability because a magnet limits this occurrence.</w:t>
            </w:r>
          </w:p>
        </w:tc>
        <w:tc>
          <w:tcPr>
            <w:tcW w:w="1111" w:type="dxa"/>
            <w:vAlign w:val="center"/>
          </w:tcPr>
          <w:p w14:paraId="5C2C09EA" w14:textId="6D49D09C" w:rsidR="00CC5837" w:rsidRPr="00E335B4" w:rsidRDefault="00CC5837" w:rsidP="00CC5837">
            <w:pPr>
              <w:rPr>
                <w:sz w:val="20"/>
              </w:rPr>
            </w:pPr>
            <w:r>
              <w:rPr>
                <w:sz w:val="20"/>
              </w:rPr>
              <w:t>n/a</w:t>
            </w:r>
          </w:p>
        </w:tc>
        <w:tc>
          <w:tcPr>
            <w:tcW w:w="1114" w:type="dxa"/>
            <w:vAlign w:val="center"/>
          </w:tcPr>
          <w:p w14:paraId="20852AC1" w14:textId="57CE19B7" w:rsidR="00CC5837" w:rsidRPr="00E335B4" w:rsidRDefault="00CC5837" w:rsidP="00CC5837">
            <w:pPr>
              <w:rPr>
                <w:sz w:val="20"/>
              </w:rPr>
            </w:pPr>
            <w:r>
              <w:rPr>
                <w:sz w:val="20"/>
              </w:rPr>
              <w:t>n/a</w:t>
            </w:r>
          </w:p>
        </w:tc>
      </w:tr>
      <w:tr w:rsidR="00CC5837" w14:paraId="3DE3416C" w14:textId="77777777" w:rsidTr="00965A90">
        <w:trPr>
          <w:trHeight w:val="596"/>
          <w:jc w:val="center"/>
        </w:trPr>
        <w:tc>
          <w:tcPr>
            <w:tcW w:w="1097" w:type="dxa"/>
            <w:vMerge/>
            <w:vAlign w:val="center"/>
          </w:tcPr>
          <w:p w14:paraId="57ED32B0" w14:textId="77777777" w:rsidR="00CC5837" w:rsidRDefault="00CC5837" w:rsidP="00CC5837"/>
        </w:tc>
        <w:tc>
          <w:tcPr>
            <w:tcW w:w="1426" w:type="dxa"/>
            <w:gridSpan w:val="2"/>
            <w:vAlign w:val="center"/>
          </w:tcPr>
          <w:p w14:paraId="41BE650D" w14:textId="16E75E2C" w:rsidR="00CC5837" w:rsidRPr="0042102F" w:rsidRDefault="00CC5837" w:rsidP="00CC5837">
            <w:pPr>
              <w:rPr>
                <w:sz w:val="20"/>
              </w:rPr>
            </w:pPr>
            <w:r>
              <w:rPr>
                <w:sz w:val="20"/>
              </w:rPr>
              <w:t>C - Nutrient Deficiencies and Toxicities</w:t>
            </w:r>
          </w:p>
        </w:tc>
        <w:tc>
          <w:tcPr>
            <w:tcW w:w="1432" w:type="dxa"/>
            <w:gridSpan w:val="2"/>
            <w:vAlign w:val="center"/>
          </w:tcPr>
          <w:p w14:paraId="403778C4" w14:textId="77777777" w:rsidR="00CC5837" w:rsidRPr="00E335B4" w:rsidRDefault="00CC5837" w:rsidP="00CC5837">
            <w:pPr>
              <w:rPr>
                <w:sz w:val="20"/>
              </w:rPr>
            </w:pPr>
            <w:r>
              <w:rPr>
                <w:sz w:val="20"/>
              </w:rPr>
              <w:t>III – Low</w:t>
            </w:r>
          </w:p>
        </w:tc>
        <w:tc>
          <w:tcPr>
            <w:tcW w:w="1379" w:type="dxa"/>
            <w:gridSpan w:val="2"/>
            <w:vAlign w:val="center"/>
          </w:tcPr>
          <w:p w14:paraId="2B20D743" w14:textId="5500FB62" w:rsidR="00CC5837" w:rsidRDefault="00CC5837" w:rsidP="00CC5837">
            <w:pPr>
              <w:rPr>
                <w:sz w:val="20"/>
              </w:rPr>
            </w:pPr>
            <w:r>
              <w:rPr>
                <w:sz w:val="20"/>
              </w:rPr>
              <w:t>D – Very Low</w:t>
            </w:r>
          </w:p>
        </w:tc>
        <w:tc>
          <w:tcPr>
            <w:tcW w:w="865" w:type="dxa"/>
            <w:gridSpan w:val="2"/>
            <w:vAlign w:val="center"/>
          </w:tcPr>
          <w:p w14:paraId="25EEF9F0" w14:textId="77777777" w:rsidR="00CC5837" w:rsidRDefault="00CC5837" w:rsidP="00CC5837">
            <w:pPr>
              <w:rPr>
                <w:sz w:val="20"/>
              </w:rPr>
            </w:pPr>
            <w:r>
              <w:rPr>
                <w:sz w:val="20"/>
              </w:rPr>
              <w:t>No</w:t>
            </w:r>
          </w:p>
        </w:tc>
        <w:tc>
          <w:tcPr>
            <w:tcW w:w="4526" w:type="dxa"/>
            <w:gridSpan w:val="2"/>
            <w:vAlign w:val="center"/>
          </w:tcPr>
          <w:p w14:paraId="5BF7226F" w14:textId="3D60A796" w:rsidR="00CC5837" w:rsidRPr="00E335B4" w:rsidRDefault="00CC5837" w:rsidP="00CC5837">
            <w:pPr>
              <w:rPr>
                <w:sz w:val="20"/>
              </w:rPr>
            </w:pPr>
            <w:r>
              <w:rPr>
                <w:sz w:val="20"/>
              </w:rPr>
              <w:t>Low severity because it can impact animal health widely, but has no impact on human health. Very low probability because mixer efficiency is evaluated at least annually</w:t>
            </w:r>
            <w:r w:rsidRPr="005F057C">
              <w:rPr>
                <w:sz w:val="20"/>
              </w:rPr>
              <w:t>.</w:t>
            </w:r>
          </w:p>
        </w:tc>
        <w:tc>
          <w:tcPr>
            <w:tcW w:w="1111" w:type="dxa"/>
            <w:vAlign w:val="center"/>
          </w:tcPr>
          <w:p w14:paraId="32F0E9A5" w14:textId="77777777" w:rsidR="00CC5837" w:rsidRPr="00E335B4" w:rsidRDefault="00CC5837" w:rsidP="00CC5837">
            <w:pPr>
              <w:rPr>
                <w:sz w:val="20"/>
              </w:rPr>
            </w:pPr>
            <w:r w:rsidRPr="00E335B4">
              <w:rPr>
                <w:sz w:val="20"/>
              </w:rPr>
              <w:t>n/a</w:t>
            </w:r>
          </w:p>
        </w:tc>
        <w:tc>
          <w:tcPr>
            <w:tcW w:w="1114" w:type="dxa"/>
            <w:vAlign w:val="center"/>
          </w:tcPr>
          <w:p w14:paraId="5F40394E" w14:textId="77777777" w:rsidR="00CC5837" w:rsidRPr="00E335B4" w:rsidRDefault="00CC5837" w:rsidP="00CC5837">
            <w:pPr>
              <w:rPr>
                <w:sz w:val="20"/>
              </w:rPr>
            </w:pPr>
            <w:r w:rsidRPr="00E335B4">
              <w:rPr>
                <w:sz w:val="20"/>
              </w:rPr>
              <w:t>n/a</w:t>
            </w:r>
          </w:p>
        </w:tc>
      </w:tr>
      <w:tr w:rsidR="00CC5837" w14:paraId="250D9BA7" w14:textId="77777777" w:rsidTr="00965A90">
        <w:trPr>
          <w:jc w:val="center"/>
        </w:trPr>
        <w:tc>
          <w:tcPr>
            <w:tcW w:w="1097" w:type="dxa"/>
            <w:vMerge/>
            <w:vAlign w:val="center"/>
          </w:tcPr>
          <w:p w14:paraId="5251AF24" w14:textId="77777777" w:rsidR="00CC5837" w:rsidRDefault="00CC5837" w:rsidP="00CC5837"/>
        </w:tc>
        <w:tc>
          <w:tcPr>
            <w:tcW w:w="1426" w:type="dxa"/>
            <w:gridSpan w:val="2"/>
            <w:vAlign w:val="center"/>
          </w:tcPr>
          <w:p w14:paraId="22B8C8EE" w14:textId="451469D1" w:rsidR="00CC5837" w:rsidRPr="00446E90" w:rsidRDefault="00CC5837" w:rsidP="00CC5837">
            <w:pPr>
              <w:rPr>
                <w:sz w:val="20"/>
                <w:highlight w:val="yellow"/>
              </w:rPr>
            </w:pPr>
            <w:r>
              <w:rPr>
                <w:sz w:val="20"/>
              </w:rPr>
              <w:t>C - Animal Drug Contamination</w:t>
            </w:r>
          </w:p>
        </w:tc>
        <w:tc>
          <w:tcPr>
            <w:tcW w:w="1432" w:type="dxa"/>
            <w:gridSpan w:val="2"/>
            <w:vAlign w:val="center"/>
          </w:tcPr>
          <w:p w14:paraId="26010590" w14:textId="77B705E8" w:rsidR="00CC5837" w:rsidRPr="00B1508A" w:rsidRDefault="00CC5837" w:rsidP="00CC5837">
            <w:pPr>
              <w:rPr>
                <w:sz w:val="20"/>
              </w:rPr>
            </w:pPr>
            <w:r>
              <w:rPr>
                <w:sz w:val="20"/>
              </w:rPr>
              <w:t>II – Moderate</w:t>
            </w:r>
          </w:p>
        </w:tc>
        <w:tc>
          <w:tcPr>
            <w:tcW w:w="1379" w:type="dxa"/>
            <w:gridSpan w:val="2"/>
            <w:vAlign w:val="center"/>
          </w:tcPr>
          <w:p w14:paraId="103F3A82" w14:textId="68ED3F46" w:rsidR="00CC5837" w:rsidRPr="00B1508A" w:rsidRDefault="00CC5837" w:rsidP="00CC5837">
            <w:pPr>
              <w:rPr>
                <w:sz w:val="20"/>
              </w:rPr>
            </w:pPr>
            <w:r>
              <w:rPr>
                <w:sz w:val="20"/>
              </w:rPr>
              <w:t>C - Low</w:t>
            </w:r>
          </w:p>
        </w:tc>
        <w:tc>
          <w:tcPr>
            <w:tcW w:w="865" w:type="dxa"/>
            <w:gridSpan w:val="2"/>
            <w:vAlign w:val="center"/>
          </w:tcPr>
          <w:p w14:paraId="64B454DB" w14:textId="78D72619" w:rsidR="00CC5837" w:rsidRDefault="00CC5837" w:rsidP="00CC5837">
            <w:pPr>
              <w:rPr>
                <w:sz w:val="20"/>
              </w:rPr>
            </w:pPr>
            <w:r>
              <w:rPr>
                <w:sz w:val="20"/>
              </w:rPr>
              <w:t>No</w:t>
            </w:r>
          </w:p>
        </w:tc>
        <w:tc>
          <w:tcPr>
            <w:tcW w:w="4526" w:type="dxa"/>
            <w:gridSpan w:val="2"/>
            <w:vAlign w:val="center"/>
          </w:tcPr>
          <w:p w14:paraId="75284845" w14:textId="6AF5822B" w:rsidR="00CC5837" w:rsidRPr="00D4014B" w:rsidRDefault="00CC5837" w:rsidP="00CC5837">
            <w:pPr>
              <w:rPr>
                <w:sz w:val="20"/>
                <w:highlight w:val="yellow"/>
              </w:rPr>
            </w:pPr>
            <w:r>
              <w:rPr>
                <w:sz w:val="20"/>
              </w:rPr>
              <w:t>Moderate severity because</w:t>
            </w:r>
            <w:r w:rsidRPr="002E3A11">
              <w:rPr>
                <w:sz w:val="20"/>
              </w:rPr>
              <w:t xml:space="preserve"> levels </w:t>
            </w:r>
            <w:r>
              <w:rPr>
                <w:sz w:val="20"/>
              </w:rPr>
              <w:t>can impact animal health widely, but would not be lethal to human health. Low probability because their inclusion resulting in a hazard is reduced by adhering to 21 CFR 225 CGMP requirements, including sequencing.</w:t>
            </w:r>
          </w:p>
        </w:tc>
        <w:tc>
          <w:tcPr>
            <w:tcW w:w="1111" w:type="dxa"/>
            <w:vAlign w:val="center"/>
          </w:tcPr>
          <w:p w14:paraId="256982CB" w14:textId="77777777" w:rsidR="00CC5837" w:rsidRPr="00D4014B" w:rsidRDefault="00CC5837" w:rsidP="00CC5837">
            <w:pPr>
              <w:rPr>
                <w:sz w:val="20"/>
                <w:highlight w:val="yellow"/>
              </w:rPr>
            </w:pPr>
            <w:r w:rsidRPr="00E335B4">
              <w:rPr>
                <w:sz w:val="20"/>
              </w:rPr>
              <w:t>n/a</w:t>
            </w:r>
          </w:p>
        </w:tc>
        <w:tc>
          <w:tcPr>
            <w:tcW w:w="1114" w:type="dxa"/>
            <w:vAlign w:val="center"/>
          </w:tcPr>
          <w:p w14:paraId="5BCB65CF" w14:textId="77777777" w:rsidR="00CC5837" w:rsidRPr="00D4014B" w:rsidRDefault="00CC5837" w:rsidP="00CC5837">
            <w:pPr>
              <w:rPr>
                <w:sz w:val="20"/>
                <w:highlight w:val="yellow"/>
              </w:rPr>
            </w:pPr>
            <w:r w:rsidRPr="00E335B4">
              <w:rPr>
                <w:sz w:val="20"/>
              </w:rPr>
              <w:t>n/a</w:t>
            </w:r>
          </w:p>
        </w:tc>
      </w:tr>
      <w:tr w:rsidR="00CC5837" w14:paraId="4A77D270" w14:textId="77777777" w:rsidTr="00965A90">
        <w:trPr>
          <w:jc w:val="center"/>
        </w:trPr>
        <w:tc>
          <w:tcPr>
            <w:tcW w:w="1097" w:type="dxa"/>
            <w:vMerge/>
            <w:vAlign w:val="center"/>
          </w:tcPr>
          <w:p w14:paraId="7142DBE7" w14:textId="77777777" w:rsidR="00CC5837" w:rsidRDefault="00CC5837" w:rsidP="00CC5837"/>
        </w:tc>
        <w:tc>
          <w:tcPr>
            <w:tcW w:w="1426" w:type="dxa"/>
            <w:gridSpan w:val="2"/>
            <w:vAlign w:val="center"/>
          </w:tcPr>
          <w:p w14:paraId="2CFB3165" w14:textId="4F179724" w:rsidR="00CC5837" w:rsidRDefault="00CC5837" w:rsidP="00CC5837">
            <w:pPr>
              <w:rPr>
                <w:sz w:val="20"/>
              </w:rPr>
            </w:pPr>
            <w:r w:rsidRPr="00E335B4">
              <w:rPr>
                <w:sz w:val="20"/>
              </w:rPr>
              <w:t>B</w:t>
            </w:r>
            <w:r>
              <w:rPr>
                <w:sz w:val="20"/>
              </w:rPr>
              <w:t xml:space="preserve"> - None</w:t>
            </w:r>
          </w:p>
        </w:tc>
        <w:tc>
          <w:tcPr>
            <w:tcW w:w="1432" w:type="dxa"/>
            <w:gridSpan w:val="2"/>
            <w:vAlign w:val="center"/>
          </w:tcPr>
          <w:p w14:paraId="3BA2A890" w14:textId="5734841B" w:rsidR="00CC5837" w:rsidRDefault="00CC5837" w:rsidP="00CC5837">
            <w:pPr>
              <w:rPr>
                <w:sz w:val="20"/>
              </w:rPr>
            </w:pPr>
            <w:r>
              <w:rPr>
                <w:sz w:val="20"/>
              </w:rPr>
              <w:t>n/a</w:t>
            </w:r>
          </w:p>
        </w:tc>
        <w:tc>
          <w:tcPr>
            <w:tcW w:w="1379" w:type="dxa"/>
            <w:gridSpan w:val="2"/>
            <w:vAlign w:val="center"/>
          </w:tcPr>
          <w:p w14:paraId="6A2970FB" w14:textId="3BEDCEB8" w:rsidR="00CC5837" w:rsidRDefault="00CC5837" w:rsidP="00CC5837">
            <w:pPr>
              <w:rPr>
                <w:sz w:val="20"/>
              </w:rPr>
            </w:pPr>
            <w:r>
              <w:rPr>
                <w:sz w:val="20"/>
              </w:rPr>
              <w:t>n/a</w:t>
            </w:r>
          </w:p>
        </w:tc>
        <w:tc>
          <w:tcPr>
            <w:tcW w:w="865" w:type="dxa"/>
            <w:gridSpan w:val="2"/>
            <w:vAlign w:val="center"/>
          </w:tcPr>
          <w:p w14:paraId="52E030C3" w14:textId="121F2B3A" w:rsidR="00CC5837" w:rsidRDefault="00CC5837" w:rsidP="00CC5837">
            <w:pPr>
              <w:rPr>
                <w:sz w:val="20"/>
              </w:rPr>
            </w:pPr>
            <w:r>
              <w:rPr>
                <w:sz w:val="20"/>
              </w:rPr>
              <w:t>n/a</w:t>
            </w:r>
          </w:p>
        </w:tc>
        <w:tc>
          <w:tcPr>
            <w:tcW w:w="4526" w:type="dxa"/>
            <w:gridSpan w:val="2"/>
            <w:vAlign w:val="center"/>
          </w:tcPr>
          <w:p w14:paraId="7DBB9209" w14:textId="08BD79C4" w:rsidR="00CC5837" w:rsidRPr="00446E90" w:rsidRDefault="00CC5837" w:rsidP="00CC5837">
            <w:pPr>
              <w:rPr>
                <w:sz w:val="20"/>
              </w:rPr>
            </w:pPr>
            <w:r>
              <w:rPr>
                <w:sz w:val="20"/>
              </w:rPr>
              <w:t>n/a</w:t>
            </w:r>
          </w:p>
        </w:tc>
        <w:tc>
          <w:tcPr>
            <w:tcW w:w="1111" w:type="dxa"/>
            <w:vAlign w:val="center"/>
          </w:tcPr>
          <w:p w14:paraId="1FDE6460" w14:textId="281CCAF8" w:rsidR="00CC5837" w:rsidRPr="00E335B4" w:rsidRDefault="00CC5837" w:rsidP="00CC5837">
            <w:pPr>
              <w:rPr>
                <w:sz w:val="20"/>
              </w:rPr>
            </w:pPr>
            <w:r>
              <w:rPr>
                <w:sz w:val="20"/>
              </w:rPr>
              <w:t>n/a</w:t>
            </w:r>
          </w:p>
        </w:tc>
        <w:tc>
          <w:tcPr>
            <w:tcW w:w="1114" w:type="dxa"/>
            <w:vAlign w:val="center"/>
          </w:tcPr>
          <w:p w14:paraId="31BD6927" w14:textId="47BEB7B6" w:rsidR="00CC5837" w:rsidRPr="00E335B4" w:rsidRDefault="00CC5837" w:rsidP="00CC5837">
            <w:pPr>
              <w:rPr>
                <w:sz w:val="20"/>
              </w:rPr>
            </w:pPr>
            <w:r>
              <w:rPr>
                <w:sz w:val="20"/>
              </w:rPr>
              <w:t>n/a</w:t>
            </w:r>
          </w:p>
        </w:tc>
      </w:tr>
      <w:tr w:rsidR="00A86CD9" w14:paraId="1F5D8C1B" w14:textId="77777777" w:rsidTr="00A86CD9">
        <w:trPr>
          <w:jc w:val="center"/>
        </w:trPr>
        <w:tc>
          <w:tcPr>
            <w:tcW w:w="1097" w:type="dxa"/>
            <w:vMerge w:val="restart"/>
            <w:shd w:val="clear" w:color="auto" w:fill="F2F2F2" w:themeFill="background1" w:themeFillShade="F2"/>
            <w:vAlign w:val="center"/>
          </w:tcPr>
          <w:p w14:paraId="1357FCAB" w14:textId="4DBC526E" w:rsidR="00A86CD9" w:rsidRPr="00A86CD9" w:rsidRDefault="00A86CD9" w:rsidP="00A86CD9">
            <w:pPr>
              <w:contextualSpacing/>
              <w:rPr>
                <w:rFonts w:cstheme="minorHAnsi"/>
                <w:sz w:val="20"/>
                <w:szCs w:val="20"/>
                <w:lang w:val="en-GB" w:eastAsia="en-CA"/>
              </w:rPr>
            </w:pPr>
            <w:r w:rsidRPr="00A86CD9">
              <w:rPr>
                <w:rFonts w:cstheme="minorHAnsi"/>
                <w:sz w:val="20"/>
                <w:szCs w:val="20"/>
                <w:lang w:val="en-GB" w:eastAsia="en-CA"/>
              </w:rPr>
              <w:t>Feed cleaner</w:t>
            </w:r>
          </w:p>
        </w:tc>
        <w:tc>
          <w:tcPr>
            <w:tcW w:w="1426" w:type="dxa"/>
            <w:gridSpan w:val="2"/>
            <w:shd w:val="clear" w:color="auto" w:fill="F2F2F2" w:themeFill="background1" w:themeFillShade="F2"/>
            <w:vAlign w:val="center"/>
          </w:tcPr>
          <w:p w14:paraId="3184DDA6" w14:textId="2C702358" w:rsidR="00A86CD9" w:rsidRPr="00A86CD9" w:rsidRDefault="00A86CD9" w:rsidP="00A86CD9">
            <w:pPr>
              <w:contextualSpacing/>
              <w:rPr>
                <w:rFonts w:cstheme="minorHAnsi"/>
                <w:sz w:val="20"/>
                <w:szCs w:val="20"/>
                <w:lang w:val="en-GB" w:eastAsia="en-CA"/>
              </w:rPr>
            </w:pPr>
            <w:r w:rsidRPr="00E335B4">
              <w:rPr>
                <w:sz w:val="20"/>
              </w:rPr>
              <w:t>P</w:t>
            </w:r>
            <w:r>
              <w:rPr>
                <w:sz w:val="20"/>
              </w:rPr>
              <w:t xml:space="preserve"> - Metal</w:t>
            </w:r>
          </w:p>
        </w:tc>
        <w:tc>
          <w:tcPr>
            <w:tcW w:w="1432" w:type="dxa"/>
            <w:gridSpan w:val="2"/>
            <w:shd w:val="clear" w:color="auto" w:fill="F2F2F2" w:themeFill="background1" w:themeFillShade="F2"/>
            <w:vAlign w:val="center"/>
          </w:tcPr>
          <w:p w14:paraId="5138059E" w14:textId="1C2173A4" w:rsidR="00A86CD9" w:rsidRPr="00A86CD9" w:rsidRDefault="00A86CD9" w:rsidP="00A86CD9">
            <w:pPr>
              <w:contextualSpacing/>
              <w:rPr>
                <w:rFonts w:cstheme="minorHAnsi"/>
                <w:sz w:val="20"/>
                <w:szCs w:val="20"/>
                <w:lang w:val="en-GB" w:eastAsia="en-CA"/>
              </w:rPr>
            </w:pPr>
            <w:r>
              <w:rPr>
                <w:sz w:val="20"/>
              </w:rPr>
              <w:t>IV – Very Low</w:t>
            </w:r>
          </w:p>
        </w:tc>
        <w:tc>
          <w:tcPr>
            <w:tcW w:w="1379" w:type="dxa"/>
            <w:gridSpan w:val="2"/>
            <w:shd w:val="clear" w:color="auto" w:fill="F2F2F2" w:themeFill="background1" w:themeFillShade="F2"/>
            <w:vAlign w:val="center"/>
          </w:tcPr>
          <w:p w14:paraId="6D3C4FD8" w14:textId="170B8CB7" w:rsidR="00A86CD9" w:rsidRPr="00A86CD9" w:rsidRDefault="00A86CD9" w:rsidP="00A86CD9">
            <w:pPr>
              <w:contextualSpacing/>
              <w:rPr>
                <w:rFonts w:cstheme="minorHAnsi"/>
                <w:sz w:val="20"/>
                <w:szCs w:val="20"/>
                <w:lang w:val="en-GB" w:eastAsia="en-CA"/>
              </w:rPr>
            </w:pPr>
            <w:r>
              <w:rPr>
                <w:sz w:val="20"/>
              </w:rPr>
              <w:t>C – Low</w:t>
            </w:r>
          </w:p>
        </w:tc>
        <w:tc>
          <w:tcPr>
            <w:tcW w:w="865" w:type="dxa"/>
            <w:gridSpan w:val="2"/>
            <w:shd w:val="clear" w:color="auto" w:fill="F2F2F2" w:themeFill="background1" w:themeFillShade="F2"/>
            <w:vAlign w:val="center"/>
          </w:tcPr>
          <w:p w14:paraId="3DCFFC51" w14:textId="01BD014E" w:rsidR="00A86CD9" w:rsidRPr="00A86CD9" w:rsidRDefault="00A86CD9" w:rsidP="00A86CD9">
            <w:pPr>
              <w:contextualSpacing/>
              <w:rPr>
                <w:rFonts w:cstheme="minorHAnsi"/>
                <w:sz w:val="20"/>
                <w:szCs w:val="20"/>
                <w:lang w:val="en-GB" w:eastAsia="en-CA"/>
              </w:rPr>
            </w:pPr>
            <w:r>
              <w:rPr>
                <w:sz w:val="20"/>
              </w:rPr>
              <w:t>No</w:t>
            </w:r>
          </w:p>
        </w:tc>
        <w:tc>
          <w:tcPr>
            <w:tcW w:w="4526" w:type="dxa"/>
            <w:gridSpan w:val="2"/>
            <w:shd w:val="clear" w:color="auto" w:fill="F2F2F2" w:themeFill="background1" w:themeFillShade="F2"/>
            <w:vAlign w:val="center"/>
          </w:tcPr>
          <w:p w14:paraId="6F0F8A29" w14:textId="47E9B4B7" w:rsidR="00A86CD9" w:rsidRPr="00A86CD9" w:rsidRDefault="00A86CD9" w:rsidP="00A86CD9">
            <w:pPr>
              <w:contextualSpacing/>
              <w:rPr>
                <w:rFonts w:cstheme="minorHAnsi"/>
                <w:sz w:val="20"/>
                <w:szCs w:val="20"/>
                <w:lang w:val="en-GB" w:eastAsia="en-CA"/>
              </w:rPr>
            </w:pPr>
            <w:r>
              <w:rPr>
                <w:sz w:val="20"/>
              </w:rPr>
              <w:t xml:space="preserve">Moving metal parts may introduce metal. </w:t>
            </w:r>
            <w:r w:rsidRPr="00E335B4">
              <w:rPr>
                <w:sz w:val="20"/>
              </w:rPr>
              <w:t>Very low severity to impact animal health and no impact on human health.</w:t>
            </w:r>
            <w:r>
              <w:rPr>
                <w:sz w:val="20"/>
              </w:rPr>
              <w:t xml:space="preserve"> Low probability because a magnet at this step limits occurrence in finished feed.</w:t>
            </w:r>
          </w:p>
        </w:tc>
        <w:tc>
          <w:tcPr>
            <w:tcW w:w="1111" w:type="dxa"/>
            <w:shd w:val="clear" w:color="auto" w:fill="F2F2F2" w:themeFill="background1" w:themeFillShade="F2"/>
            <w:vAlign w:val="center"/>
          </w:tcPr>
          <w:p w14:paraId="423445D3" w14:textId="34EDD1EF" w:rsidR="00A86CD9" w:rsidRPr="00A86CD9" w:rsidRDefault="00A86CD9" w:rsidP="00A86CD9">
            <w:pPr>
              <w:contextualSpacing/>
              <w:rPr>
                <w:rFonts w:cstheme="minorHAnsi"/>
                <w:sz w:val="20"/>
                <w:szCs w:val="20"/>
                <w:lang w:val="en-GB" w:eastAsia="en-CA"/>
              </w:rPr>
            </w:pPr>
            <w:r>
              <w:rPr>
                <w:sz w:val="20"/>
              </w:rPr>
              <w:t>n/a</w:t>
            </w:r>
          </w:p>
        </w:tc>
        <w:tc>
          <w:tcPr>
            <w:tcW w:w="1114" w:type="dxa"/>
            <w:shd w:val="clear" w:color="auto" w:fill="F2F2F2" w:themeFill="background1" w:themeFillShade="F2"/>
            <w:vAlign w:val="center"/>
          </w:tcPr>
          <w:p w14:paraId="6A677E1A" w14:textId="44167D73" w:rsidR="00A86CD9" w:rsidRPr="00A86CD9" w:rsidRDefault="00A86CD9" w:rsidP="00A86CD9">
            <w:pPr>
              <w:contextualSpacing/>
              <w:rPr>
                <w:rFonts w:cstheme="minorHAnsi"/>
                <w:sz w:val="20"/>
                <w:szCs w:val="20"/>
                <w:lang w:val="en-GB" w:eastAsia="en-CA"/>
              </w:rPr>
            </w:pPr>
            <w:r>
              <w:rPr>
                <w:sz w:val="20"/>
              </w:rPr>
              <w:t>n/a</w:t>
            </w:r>
          </w:p>
        </w:tc>
      </w:tr>
      <w:tr w:rsidR="00A86CD9" w14:paraId="1B74071B" w14:textId="77777777" w:rsidTr="00A86CD9">
        <w:trPr>
          <w:jc w:val="center"/>
        </w:trPr>
        <w:tc>
          <w:tcPr>
            <w:tcW w:w="1097" w:type="dxa"/>
            <w:vMerge/>
            <w:shd w:val="clear" w:color="auto" w:fill="F2F2F2" w:themeFill="background1" w:themeFillShade="F2"/>
            <w:vAlign w:val="center"/>
          </w:tcPr>
          <w:p w14:paraId="7E8AB513" w14:textId="77777777" w:rsidR="00A86CD9" w:rsidRPr="00A86CD9" w:rsidRDefault="00A86CD9" w:rsidP="00A86CD9">
            <w:pPr>
              <w:contextualSpacing/>
              <w:rPr>
                <w:rFonts w:cstheme="minorHAnsi"/>
                <w:sz w:val="20"/>
                <w:szCs w:val="20"/>
                <w:lang w:val="en-GB" w:eastAsia="en-CA"/>
              </w:rPr>
            </w:pPr>
          </w:p>
        </w:tc>
        <w:tc>
          <w:tcPr>
            <w:tcW w:w="1426" w:type="dxa"/>
            <w:gridSpan w:val="2"/>
            <w:shd w:val="clear" w:color="auto" w:fill="F2F2F2" w:themeFill="background1" w:themeFillShade="F2"/>
            <w:vAlign w:val="center"/>
          </w:tcPr>
          <w:p w14:paraId="2A518ECB" w14:textId="068723F4" w:rsidR="00A86CD9" w:rsidRPr="00A86CD9" w:rsidRDefault="00A86CD9" w:rsidP="00A86CD9">
            <w:pPr>
              <w:contextualSpacing/>
              <w:rPr>
                <w:rFonts w:cstheme="minorHAnsi"/>
                <w:sz w:val="20"/>
                <w:szCs w:val="20"/>
                <w:lang w:val="en-GB" w:eastAsia="en-CA"/>
              </w:rPr>
            </w:pPr>
            <w:r>
              <w:rPr>
                <w:sz w:val="20"/>
              </w:rPr>
              <w:t>C - Animal Drug Contamination</w:t>
            </w:r>
          </w:p>
        </w:tc>
        <w:tc>
          <w:tcPr>
            <w:tcW w:w="1432" w:type="dxa"/>
            <w:gridSpan w:val="2"/>
            <w:shd w:val="clear" w:color="auto" w:fill="F2F2F2" w:themeFill="background1" w:themeFillShade="F2"/>
            <w:vAlign w:val="center"/>
          </w:tcPr>
          <w:p w14:paraId="15DFC303" w14:textId="4BD89867" w:rsidR="00A86CD9" w:rsidRPr="00A86CD9" w:rsidRDefault="00A86CD9" w:rsidP="00A86CD9">
            <w:pPr>
              <w:contextualSpacing/>
              <w:rPr>
                <w:rFonts w:cstheme="minorHAnsi"/>
                <w:sz w:val="20"/>
                <w:szCs w:val="20"/>
                <w:lang w:val="en-GB" w:eastAsia="en-CA"/>
              </w:rPr>
            </w:pPr>
            <w:r>
              <w:rPr>
                <w:sz w:val="20"/>
              </w:rPr>
              <w:t>II – Moderate</w:t>
            </w:r>
          </w:p>
        </w:tc>
        <w:tc>
          <w:tcPr>
            <w:tcW w:w="1379" w:type="dxa"/>
            <w:gridSpan w:val="2"/>
            <w:shd w:val="clear" w:color="auto" w:fill="F2F2F2" w:themeFill="background1" w:themeFillShade="F2"/>
            <w:vAlign w:val="center"/>
          </w:tcPr>
          <w:p w14:paraId="44490595" w14:textId="02416C42" w:rsidR="00A86CD9" w:rsidRPr="00A86CD9" w:rsidRDefault="00A86CD9" w:rsidP="00A86CD9">
            <w:pPr>
              <w:contextualSpacing/>
              <w:rPr>
                <w:rFonts w:cstheme="minorHAnsi"/>
                <w:sz w:val="20"/>
                <w:szCs w:val="20"/>
                <w:lang w:val="en-GB" w:eastAsia="en-CA"/>
              </w:rPr>
            </w:pPr>
            <w:r>
              <w:rPr>
                <w:sz w:val="20"/>
              </w:rPr>
              <w:t>C - Low</w:t>
            </w:r>
          </w:p>
        </w:tc>
        <w:tc>
          <w:tcPr>
            <w:tcW w:w="865" w:type="dxa"/>
            <w:gridSpan w:val="2"/>
            <w:shd w:val="clear" w:color="auto" w:fill="F2F2F2" w:themeFill="background1" w:themeFillShade="F2"/>
            <w:vAlign w:val="center"/>
          </w:tcPr>
          <w:p w14:paraId="40680783" w14:textId="745249BE" w:rsidR="00A86CD9" w:rsidRPr="00A86CD9" w:rsidRDefault="00A86CD9" w:rsidP="00A86CD9">
            <w:pPr>
              <w:contextualSpacing/>
              <w:rPr>
                <w:rFonts w:cstheme="minorHAnsi"/>
                <w:sz w:val="20"/>
                <w:szCs w:val="20"/>
                <w:lang w:val="en-GB" w:eastAsia="en-CA"/>
              </w:rPr>
            </w:pPr>
            <w:r>
              <w:rPr>
                <w:sz w:val="20"/>
              </w:rPr>
              <w:t>No</w:t>
            </w:r>
          </w:p>
        </w:tc>
        <w:tc>
          <w:tcPr>
            <w:tcW w:w="4526" w:type="dxa"/>
            <w:gridSpan w:val="2"/>
            <w:shd w:val="clear" w:color="auto" w:fill="F2F2F2" w:themeFill="background1" w:themeFillShade="F2"/>
            <w:vAlign w:val="center"/>
          </w:tcPr>
          <w:p w14:paraId="71F4F305" w14:textId="2935CFEE" w:rsidR="00A86CD9" w:rsidRPr="00A86CD9" w:rsidRDefault="00A86CD9" w:rsidP="00A86CD9">
            <w:pPr>
              <w:contextualSpacing/>
              <w:rPr>
                <w:rFonts w:cstheme="minorHAnsi"/>
                <w:sz w:val="20"/>
                <w:szCs w:val="20"/>
                <w:lang w:val="en-GB" w:eastAsia="en-CA"/>
              </w:rPr>
            </w:pPr>
            <w:r>
              <w:rPr>
                <w:sz w:val="20"/>
              </w:rPr>
              <w:t>Moderate severity because</w:t>
            </w:r>
            <w:r w:rsidRPr="002E3A11">
              <w:rPr>
                <w:sz w:val="20"/>
              </w:rPr>
              <w:t xml:space="preserve"> levels </w:t>
            </w:r>
            <w:r>
              <w:rPr>
                <w:sz w:val="20"/>
              </w:rPr>
              <w:t>can impact animal health widely, but would not be lethal to human health. Low probability because their inclusion resulting in a hazard is reduced by adhering to 21 CFR 225 CGMP requirements, including sequencing.</w:t>
            </w:r>
          </w:p>
        </w:tc>
        <w:tc>
          <w:tcPr>
            <w:tcW w:w="1111" w:type="dxa"/>
            <w:shd w:val="clear" w:color="auto" w:fill="F2F2F2" w:themeFill="background1" w:themeFillShade="F2"/>
            <w:vAlign w:val="center"/>
          </w:tcPr>
          <w:p w14:paraId="5D1BFD20" w14:textId="32B9954C" w:rsidR="00A86CD9" w:rsidRPr="00A86CD9" w:rsidRDefault="00A86CD9" w:rsidP="00A86CD9">
            <w:pPr>
              <w:contextualSpacing/>
              <w:rPr>
                <w:rFonts w:cstheme="minorHAnsi"/>
                <w:sz w:val="20"/>
                <w:szCs w:val="20"/>
                <w:lang w:val="en-GB" w:eastAsia="en-CA"/>
              </w:rPr>
            </w:pPr>
            <w:r w:rsidRPr="00E335B4">
              <w:rPr>
                <w:sz w:val="20"/>
              </w:rPr>
              <w:t>n/a</w:t>
            </w:r>
          </w:p>
        </w:tc>
        <w:tc>
          <w:tcPr>
            <w:tcW w:w="1114" w:type="dxa"/>
            <w:shd w:val="clear" w:color="auto" w:fill="F2F2F2" w:themeFill="background1" w:themeFillShade="F2"/>
            <w:vAlign w:val="center"/>
          </w:tcPr>
          <w:p w14:paraId="15CAADA3" w14:textId="0A83B80D" w:rsidR="00A86CD9" w:rsidRPr="00A86CD9" w:rsidRDefault="00A86CD9" w:rsidP="00A86CD9">
            <w:pPr>
              <w:contextualSpacing/>
              <w:rPr>
                <w:rFonts w:cstheme="minorHAnsi"/>
                <w:sz w:val="20"/>
                <w:szCs w:val="20"/>
                <w:lang w:val="en-GB" w:eastAsia="en-CA"/>
              </w:rPr>
            </w:pPr>
            <w:r w:rsidRPr="00E335B4">
              <w:rPr>
                <w:sz w:val="20"/>
              </w:rPr>
              <w:t>n/a</w:t>
            </w:r>
          </w:p>
        </w:tc>
      </w:tr>
      <w:tr w:rsidR="00A86CD9" w14:paraId="7341D807" w14:textId="77777777" w:rsidTr="00A86CD9">
        <w:trPr>
          <w:jc w:val="center"/>
        </w:trPr>
        <w:tc>
          <w:tcPr>
            <w:tcW w:w="1097" w:type="dxa"/>
            <w:vMerge/>
            <w:shd w:val="clear" w:color="auto" w:fill="F2F2F2" w:themeFill="background1" w:themeFillShade="F2"/>
            <w:vAlign w:val="center"/>
          </w:tcPr>
          <w:p w14:paraId="12E80A1C" w14:textId="77777777" w:rsidR="00A86CD9" w:rsidRPr="00A86CD9" w:rsidRDefault="00A86CD9" w:rsidP="00A86CD9">
            <w:pPr>
              <w:contextualSpacing/>
              <w:rPr>
                <w:rFonts w:cstheme="minorHAnsi"/>
                <w:sz w:val="20"/>
                <w:szCs w:val="20"/>
                <w:lang w:val="en-GB" w:eastAsia="en-CA"/>
              </w:rPr>
            </w:pPr>
          </w:p>
        </w:tc>
        <w:tc>
          <w:tcPr>
            <w:tcW w:w="1426" w:type="dxa"/>
            <w:gridSpan w:val="2"/>
            <w:shd w:val="clear" w:color="auto" w:fill="F2F2F2" w:themeFill="background1" w:themeFillShade="F2"/>
            <w:vAlign w:val="center"/>
          </w:tcPr>
          <w:p w14:paraId="6AD8A0F9" w14:textId="7E2D286E" w:rsidR="00A86CD9" w:rsidRPr="00A86CD9" w:rsidRDefault="00A86CD9" w:rsidP="00A86CD9">
            <w:pPr>
              <w:contextualSpacing/>
              <w:rPr>
                <w:rFonts w:cstheme="minorHAnsi"/>
                <w:sz w:val="20"/>
                <w:szCs w:val="20"/>
                <w:lang w:val="en-GB" w:eastAsia="en-CA"/>
              </w:rPr>
            </w:pPr>
            <w:r>
              <w:rPr>
                <w:rFonts w:cstheme="minorHAnsi"/>
                <w:sz w:val="20"/>
                <w:szCs w:val="20"/>
                <w:lang w:val="en-GB" w:eastAsia="en-CA"/>
              </w:rPr>
              <w:t>B - None</w:t>
            </w:r>
          </w:p>
        </w:tc>
        <w:tc>
          <w:tcPr>
            <w:tcW w:w="1432" w:type="dxa"/>
            <w:gridSpan w:val="2"/>
            <w:shd w:val="clear" w:color="auto" w:fill="F2F2F2" w:themeFill="background1" w:themeFillShade="F2"/>
            <w:vAlign w:val="center"/>
          </w:tcPr>
          <w:p w14:paraId="13A45144" w14:textId="01A0BBDB" w:rsidR="00A86CD9" w:rsidRPr="00A86CD9" w:rsidRDefault="00A86CD9" w:rsidP="00A86CD9">
            <w:pPr>
              <w:contextualSpacing/>
              <w:rPr>
                <w:rFonts w:cstheme="minorHAnsi"/>
                <w:sz w:val="20"/>
                <w:szCs w:val="20"/>
                <w:lang w:val="en-GB" w:eastAsia="en-CA"/>
              </w:rPr>
            </w:pPr>
            <w:r>
              <w:rPr>
                <w:sz w:val="20"/>
              </w:rPr>
              <w:t>n/a</w:t>
            </w:r>
          </w:p>
        </w:tc>
        <w:tc>
          <w:tcPr>
            <w:tcW w:w="1379" w:type="dxa"/>
            <w:gridSpan w:val="2"/>
            <w:shd w:val="clear" w:color="auto" w:fill="F2F2F2" w:themeFill="background1" w:themeFillShade="F2"/>
            <w:vAlign w:val="center"/>
          </w:tcPr>
          <w:p w14:paraId="21CE6B42" w14:textId="0E538306" w:rsidR="00A86CD9" w:rsidRPr="00A86CD9" w:rsidRDefault="00A86CD9" w:rsidP="00A86CD9">
            <w:pPr>
              <w:contextualSpacing/>
              <w:rPr>
                <w:rFonts w:cstheme="minorHAnsi"/>
                <w:sz w:val="20"/>
                <w:szCs w:val="20"/>
                <w:lang w:val="en-GB" w:eastAsia="en-CA"/>
              </w:rPr>
            </w:pPr>
            <w:r>
              <w:rPr>
                <w:sz w:val="20"/>
              </w:rPr>
              <w:t>n/a</w:t>
            </w:r>
          </w:p>
        </w:tc>
        <w:tc>
          <w:tcPr>
            <w:tcW w:w="865" w:type="dxa"/>
            <w:gridSpan w:val="2"/>
            <w:shd w:val="clear" w:color="auto" w:fill="F2F2F2" w:themeFill="background1" w:themeFillShade="F2"/>
            <w:vAlign w:val="center"/>
          </w:tcPr>
          <w:p w14:paraId="06F57662" w14:textId="34D63514" w:rsidR="00A86CD9" w:rsidRPr="00A86CD9" w:rsidRDefault="00A86CD9" w:rsidP="00A86CD9">
            <w:pPr>
              <w:contextualSpacing/>
              <w:rPr>
                <w:rFonts w:cstheme="minorHAnsi"/>
                <w:sz w:val="20"/>
                <w:szCs w:val="20"/>
                <w:lang w:val="en-GB" w:eastAsia="en-CA"/>
              </w:rPr>
            </w:pPr>
            <w:r>
              <w:rPr>
                <w:sz w:val="20"/>
              </w:rPr>
              <w:t>n/a</w:t>
            </w:r>
          </w:p>
        </w:tc>
        <w:tc>
          <w:tcPr>
            <w:tcW w:w="4526" w:type="dxa"/>
            <w:gridSpan w:val="2"/>
            <w:shd w:val="clear" w:color="auto" w:fill="F2F2F2" w:themeFill="background1" w:themeFillShade="F2"/>
            <w:vAlign w:val="center"/>
          </w:tcPr>
          <w:p w14:paraId="11CB31F2" w14:textId="18BF1294" w:rsidR="00A86CD9" w:rsidRPr="00A86CD9" w:rsidRDefault="00A86CD9" w:rsidP="00A86CD9">
            <w:pPr>
              <w:contextualSpacing/>
              <w:rPr>
                <w:rFonts w:cstheme="minorHAnsi"/>
                <w:sz w:val="20"/>
                <w:szCs w:val="20"/>
                <w:lang w:val="en-GB" w:eastAsia="en-CA"/>
              </w:rPr>
            </w:pPr>
            <w:r>
              <w:rPr>
                <w:sz w:val="20"/>
              </w:rPr>
              <w:t>n/a</w:t>
            </w:r>
          </w:p>
        </w:tc>
        <w:tc>
          <w:tcPr>
            <w:tcW w:w="1111" w:type="dxa"/>
            <w:shd w:val="clear" w:color="auto" w:fill="F2F2F2" w:themeFill="background1" w:themeFillShade="F2"/>
            <w:vAlign w:val="center"/>
          </w:tcPr>
          <w:p w14:paraId="3B47C810" w14:textId="75386C7A" w:rsidR="00A86CD9" w:rsidRPr="00A86CD9" w:rsidRDefault="00A86CD9" w:rsidP="00A86CD9">
            <w:pPr>
              <w:contextualSpacing/>
              <w:rPr>
                <w:rFonts w:cstheme="minorHAnsi"/>
                <w:sz w:val="20"/>
                <w:szCs w:val="20"/>
                <w:lang w:val="en-GB" w:eastAsia="en-CA"/>
              </w:rPr>
            </w:pPr>
            <w:r>
              <w:rPr>
                <w:sz w:val="20"/>
              </w:rPr>
              <w:t>n/a</w:t>
            </w:r>
          </w:p>
        </w:tc>
        <w:tc>
          <w:tcPr>
            <w:tcW w:w="1114" w:type="dxa"/>
            <w:shd w:val="clear" w:color="auto" w:fill="F2F2F2" w:themeFill="background1" w:themeFillShade="F2"/>
            <w:vAlign w:val="center"/>
          </w:tcPr>
          <w:p w14:paraId="4BD2DBAA" w14:textId="10A66911" w:rsidR="00A86CD9" w:rsidRPr="00A86CD9" w:rsidRDefault="00A86CD9" w:rsidP="00A86CD9">
            <w:pPr>
              <w:contextualSpacing/>
              <w:rPr>
                <w:rFonts w:cstheme="minorHAnsi"/>
                <w:sz w:val="20"/>
                <w:szCs w:val="20"/>
                <w:lang w:val="en-GB" w:eastAsia="en-CA"/>
              </w:rPr>
            </w:pPr>
            <w:r>
              <w:rPr>
                <w:sz w:val="20"/>
              </w:rPr>
              <w:t>n/a</w:t>
            </w:r>
          </w:p>
        </w:tc>
      </w:tr>
    </w:tbl>
    <w:p w14:paraId="54FA3885" w14:textId="39EAE32A" w:rsidR="00965A90" w:rsidRDefault="00965A90"/>
    <w:p w14:paraId="031989BE" w14:textId="60309819" w:rsidR="00965A90" w:rsidRDefault="00965A90"/>
    <w:p w14:paraId="4347E201" w14:textId="59C26BAC" w:rsidR="00965A90" w:rsidRDefault="00965A90"/>
    <w:p w14:paraId="12A987F1" w14:textId="75E2DB02" w:rsidR="00965A90" w:rsidRDefault="00965A90"/>
    <w:p w14:paraId="1AF8E0E1" w14:textId="2939914C" w:rsidR="00965A90" w:rsidRDefault="00965A90"/>
    <w:tbl>
      <w:tblPr>
        <w:tblStyle w:val="TableGrid"/>
        <w:tblW w:w="0" w:type="auto"/>
        <w:tblLook w:val="04A0" w:firstRow="1" w:lastRow="0" w:firstColumn="1" w:lastColumn="0" w:noHBand="0" w:noVBand="1"/>
      </w:tblPr>
      <w:tblGrid>
        <w:gridCol w:w="1097"/>
        <w:gridCol w:w="1426"/>
        <w:gridCol w:w="1432"/>
        <w:gridCol w:w="1379"/>
        <w:gridCol w:w="865"/>
        <w:gridCol w:w="4526"/>
        <w:gridCol w:w="1111"/>
        <w:gridCol w:w="1114"/>
      </w:tblGrid>
      <w:tr w:rsidR="00965A90" w:rsidRPr="00AE7838" w14:paraId="589DB772" w14:textId="77777777" w:rsidTr="00965A90">
        <w:tc>
          <w:tcPr>
            <w:tcW w:w="1097" w:type="dxa"/>
            <w:shd w:val="clear" w:color="auto" w:fill="DEEAF6" w:themeFill="accent1" w:themeFillTint="33"/>
            <w:vAlign w:val="bottom"/>
          </w:tcPr>
          <w:p w14:paraId="2B32FD1E" w14:textId="77777777" w:rsidR="00965A90" w:rsidRPr="00AE7838" w:rsidRDefault="00965A90" w:rsidP="00965A90">
            <w:pPr>
              <w:rPr>
                <w:b/>
                <w:sz w:val="20"/>
              </w:rPr>
            </w:pPr>
            <w:r w:rsidRPr="00AE7838">
              <w:rPr>
                <w:b/>
                <w:sz w:val="20"/>
              </w:rPr>
              <w:lastRenderedPageBreak/>
              <w:t>Ingredient or Processing Step</w:t>
            </w:r>
          </w:p>
        </w:tc>
        <w:tc>
          <w:tcPr>
            <w:tcW w:w="1426" w:type="dxa"/>
            <w:shd w:val="clear" w:color="auto" w:fill="DEEAF6" w:themeFill="accent1" w:themeFillTint="33"/>
            <w:vAlign w:val="bottom"/>
          </w:tcPr>
          <w:p w14:paraId="5E2520B1" w14:textId="77777777" w:rsidR="00965A90" w:rsidRPr="00AE7838" w:rsidRDefault="00965A90" w:rsidP="00965A90">
            <w:pPr>
              <w:rPr>
                <w:b/>
                <w:sz w:val="20"/>
              </w:rPr>
            </w:pPr>
            <w:r w:rsidRPr="00AE7838">
              <w:rPr>
                <w:b/>
                <w:sz w:val="20"/>
              </w:rPr>
              <w:t>Known or Reasonably Foreseeable Hazard</w:t>
            </w:r>
          </w:p>
        </w:tc>
        <w:tc>
          <w:tcPr>
            <w:tcW w:w="1432" w:type="dxa"/>
            <w:shd w:val="clear" w:color="auto" w:fill="DEEAF6" w:themeFill="accent1" w:themeFillTint="33"/>
            <w:vAlign w:val="bottom"/>
          </w:tcPr>
          <w:p w14:paraId="51641A5D" w14:textId="77777777" w:rsidR="00965A90" w:rsidRPr="00AE7838" w:rsidRDefault="00965A90" w:rsidP="00965A90">
            <w:pPr>
              <w:rPr>
                <w:b/>
                <w:sz w:val="20"/>
              </w:rPr>
            </w:pPr>
            <w:r w:rsidRPr="00AE7838">
              <w:rPr>
                <w:b/>
                <w:sz w:val="20"/>
              </w:rPr>
              <w:t>Severity of Illness or Injury to Humans or Animals if the Hazard Were to Occur</w:t>
            </w:r>
          </w:p>
        </w:tc>
        <w:tc>
          <w:tcPr>
            <w:tcW w:w="1379" w:type="dxa"/>
            <w:shd w:val="clear" w:color="auto" w:fill="DEEAF6" w:themeFill="accent1" w:themeFillTint="33"/>
            <w:vAlign w:val="bottom"/>
          </w:tcPr>
          <w:p w14:paraId="0854497D" w14:textId="77777777" w:rsidR="00965A90" w:rsidRPr="00AE7838" w:rsidRDefault="00965A90" w:rsidP="00965A90">
            <w:pPr>
              <w:rPr>
                <w:b/>
                <w:sz w:val="20"/>
              </w:rPr>
            </w:pPr>
            <w:r w:rsidRPr="00AE7838">
              <w:rPr>
                <w:b/>
                <w:sz w:val="20"/>
              </w:rPr>
              <w:t>Probability that the Hazard Will Occur in Absence of Preventive Controls</w:t>
            </w:r>
          </w:p>
        </w:tc>
        <w:tc>
          <w:tcPr>
            <w:tcW w:w="865" w:type="dxa"/>
            <w:shd w:val="clear" w:color="auto" w:fill="DEEAF6" w:themeFill="accent1" w:themeFillTint="33"/>
            <w:vAlign w:val="bottom"/>
          </w:tcPr>
          <w:p w14:paraId="249402E0" w14:textId="77777777" w:rsidR="00965A90" w:rsidRPr="00AE7838" w:rsidRDefault="00965A90" w:rsidP="00965A90">
            <w:pPr>
              <w:rPr>
                <w:b/>
                <w:sz w:val="20"/>
              </w:rPr>
            </w:pPr>
            <w:r w:rsidRPr="00AE7838">
              <w:rPr>
                <w:b/>
                <w:sz w:val="20"/>
              </w:rPr>
              <w:t>Does the Hazard Require a PC?</w:t>
            </w:r>
          </w:p>
        </w:tc>
        <w:tc>
          <w:tcPr>
            <w:tcW w:w="4526" w:type="dxa"/>
            <w:shd w:val="clear" w:color="auto" w:fill="DEEAF6" w:themeFill="accent1" w:themeFillTint="33"/>
            <w:vAlign w:val="bottom"/>
          </w:tcPr>
          <w:p w14:paraId="5D3F0345" w14:textId="77777777" w:rsidR="00965A90" w:rsidRPr="00AE7838" w:rsidRDefault="00965A90" w:rsidP="00965A90">
            <w:pPr>
              <w:rPr>
                <w:b/>
                <w:sz w:val="20"/>
              </w:rPr>
            </w:pPr>
            <w:r w:rsidRPr="00AE7838">
              <w:rPr>
                <w:b/>
                <w:sz w:val="20"/>
              </w:rPr>
              <w:t>Explanation/</w:t>
            </w:r>
          </w:p>
          <w:p w14:paraId="556D5B3C" w14:textId="77777777" w:rsidR="00965A90" w:rsidRPr="00AE7838" w:rsidRDefault="00965A90" w:rsidP="00965A90">
            <w:pPr>
              <w:rPr>
                <w:b/>
                <w:sz w:val="20"/>
              </w:rPr>
            </w:pPr>
            <w:r w:rsidRPr="00AE7838">
              <w:rPr>
                <w:b/>
                <w:sz w:val="20"/>
              </w:rPr>
              <w:t>Justification</w:t>
            </w:r>
          </w:p>
        </w:tc>
        <w:tc>
          <w:tcPr>
            <w:tcW w:w="1111" w:type="dxa"/>
            <w:shd w:val="clear" w:color="auto" w:fill="DEEAF6" w:themeFill="accent1" w:themeFillTint="33"/>
            <w:vAlign w:val="bottom"/>
          </w:tcPr>
          <w:p w14:paraId="5F51FF96" w14:textId="77777777" w:rsidR="00965A90" w:rsidRPr="00AE7838" w:rsidRDefault="00965A90" w:rsidP="00965A90">
            <w:pPr>
              <w:rPr>
                <w:b/>
                <w:sz w:val="20"/>
              </w:rPr>
            </w:pPr>
            <w:r w:rsidRPr="00AE7838">
              <w:rPr>
                <w:b/>
                <w:sz w:val="20"/>
              </w:rPr>
              <w:t>Preventive Control Applied</w:t>
            </w:r>
          </w:p>
        </w:tc>
        <w:tc>
          <w:tcPr>
            <w:tcW w:w="1114" w:type="dxa"/>
            <w:shd w:val="clear" w:color="auto" w:fill="DEEAF6" w:themeFill="accent1" w:themeFillTint="33"/>
            <w:vAlign w:val="bottom"/>
          </w:tcPr>
          <w:p w14:paraId="67C701D2" w14:textId="77777777" w:rsidR="00965A90" w:rsidRPr="00AE7838" w:rsidRDefault="00965A90" w:rsidP="00965A90">
            <w:pPr>
              <w:rPr>
                <w:b/>
                <w:sz w:val="20"/>
              </w:rPr>
            </w:pPr>
            <w:r w:rsidRPr="00AE7838">
              <w:rPr>
                <w:b/>
                <w:sz w:val="20"/>
              </w:rPr>
              <w:t>Is the Preventive Control Applied at this Step?</w:t>
            </w:r>
          </w:p>
        </w:tc>
      </w:tr>
      <w:tr w:rsidR="00A86CD9" w14:paraId="31DE24D1" w14:textId="77777777" w:rsidTr="00A86CD9">
        <w:tblPrEx>
          <w:jc w:val="center"/>
        </w:tblPrEx>
        <w:trPr>
          <w:jc w:val="center"/>
        </w:trPr>
        <w:tc>
          <w:tcPr>
            <w:tcW w:w="1097" w:type="dxa"/>
            <w:vMerge w:val="restart"/>
            <w:shd w:val="clear" w:color="auto" w:fill="FFFFFF" w:themeFill="background1"/>
            <w:vAlign w:val="center"/>
          </w:tcPr>
          <w:p w14:paraId="55D3795B" w14:textId="068EF844" w:rsidR="00A86CD9" w:rsidRPr="00A86CD9" w:rsidRDefault="00A86CD9" w:rsidP="00A86CD9">
            <w:pPr>
              <w:contextualSpacing/>
              <w:rPr>
                <w:rFonts w:cstheme="minorHAnsi"/>
                <w:sz w:val="20"/>
                <w:szCs w:val="20"/>
                <w:lang w:val="en-GB" w:eastAsia="en-CA"/>
              </w:rPr>
            </w:pPr>
            <w:r>
              <w:rPr>
                <w:rFonts w:cstheme="minorHAnsi"/>
                <w:sz w:val="20"/>
                <w:szCs w:val="20"/>
                <w:lang w:val="en-GB" w:eastAsia="en-CA"/>
              </w:rPr>
              <w:t>Feed storage</w:t>
            </w:r>
          </w:p>
        </w:tc>
        <w:tc>
          <w:tcPr>
            <w:tcW w:w="1426" w:type="dxa"/>
            <w:shd w:val="clear" w:color="auto" w:fill="FFFFFF" w:themeFill="background1"/>
            <w:vAlign w:val="center"/>
          </w:tcPr>
          <w:p w14:paraId="2CE37D10" w14:textId="6DD3B77A" w:rsidR="00A86CD9" w:rsidRPr="00E335B4" w:rsidRDefault="00A86CD9" w:rsidP="00A86CD9">
            <w:pPr>
              <w:rPr>
                <w:sz w:val="20"/>
              </w:rPr>
            </w:pPr>
            <w:r w:rsidRPr="00E335B4">
              <w:rPr>
                <w:sz w:val="20"/>
              </w:rPr>
              <w:t>P</w:t>
            </w:r>
            <w:r>
              <w:rPr>
                <w:sz w:val="20"/>
              </w:rPr>
              <w:t xml:space="preserve"> - None</w:t>
            </w:r>
          </w:p>
        </w:tc>
        <w:tc>
          <w:tcPr>
            <w:tcW w:w="1432" w:type="dxa"/>
            <w:shd w:val="clear" w:color="auto" w:fill="FFFFFF" w:themeFill="background1"/>
            <w:vAlign w:val="center"/>
          </w:tcPr>
          <w:p w14:paraId="2E41A2F5" w14:textId="6E32C372" w:rsidR="00A86CD9" w:rsidRDefault="00A86CD9" w:rsidP="00A86CD9">
            <w:pPr>
              <w:rPr>
                <w:sz w:val="20"/>
              </w:rPr>
            </w:pPr>
            <w:r>
              <w:rPr>
                <w:sz w:val="20"/>
              </w:rPr>
              <w:t>n/a</w:t>
            </w:r>
          </w:p>
        </w:tc>
        <w:tc>
          <w:tcPr>
            <w:tcW w:w="1379" w:type="dxa"/>
            <w:shd w:val="clear" w:color="auto" w:fill="FFFFFF" w:themeFill="background1"/>
            <w:vAlign w:val="center"/>
          </w:tcPr>
          <w:p w14:paraId="27156A2C" w14:textId="2C80DDA2" w:rsidR="00A86CD9" w:rsidRDefault="00A86CD9" w:rsidP="00A86CD9">
            <w:pPr>
              <w:rPr>
                <w:sz w:val="20"/>
              </w:rPr>
            </w:pPr>
            <w:r>
              <w:rPr>
                <w:sz w:val="20"/>
              </w:rPr>
              <w:t>n/a</w:t>
            </w:r>
          </w:p>
        </w:tc>
        <w:tc>
          <w:tcPr>
            <w:tcW w:w="865" w:type="dxa"/>
            <w:shd w:val="clear" w:color="auto" w:fill="FFFFFF" w:themeFill="background1"/>
            <w:vAlign w:val="center"/>
          </w:tcPr>
          <w:p w14:paraId="7B96D34D" w14:textId="66C35502" w:rsidR="00A86CD9" w:rsidRPr="00E335B4" w:rsidRDefault="00A86CD9" w:rsidP="00A86CD9">
            <w:pPr>
              <w:rPr>
                <w:sz w:val="20"/>
              </w:rPr>
            </w:pPr>
            <w:r w:rsidRPr="00E335B4">
              <w:rPr>
                <w:sz w:val="20"/>
              </w:rPr>
              <w:t>No</w:t>
            </w:r>
          </w:p>
        </w:tc>
        <w:tc>
          <w:tcPr>
            <w:tcW w:w="4526" w:type="dxa"/>
            <w:shd w:val="clear" w:color="auto" w:fill="FFFFFF" w:themeFill="background1"/>
            <w:vAlign w:val="center"/>
          </w:tcPr>
          <w:p w14:paraId="64352F73" w14:textId="6EA120AA" w:rsidR="00A86CD9" w:rsidRPr="005D3B19" w:rsidRDefault="00A86CD9" w:rsidP="00A86CD9">
            <w:pPr>
              <w:rPr>
                <w:sz w:val="20"/>
              </w:rPr>
            </w:pPr>
            <w:r w:rsidRPr="005D3B19">
              <w:rPr>
                <w:sz w:val="20"/>
              </w:rPr>
              <w:t>n/a</w:t>
            </w:r>
          </w:p>
        </w:tc>
        <w:tc>
          <w:tcPr>
            <w:tcW w:w="1111" w:type="dxa"/>
            <w:shd w:val="clear" w:color="auto" w:fill="FFFFFF" w:themeFill="background1"/>
            <w:vAlign w:val="center"/>
          </w:tcPr>
          <w:p w14:paraId="676A3FFE" w14:textId="366F0C06" w:rsidR="00A86CD9" w:rsidRPr="00E335B4" w:rsidRDefault="00A86CD9" w:rsidP="00A86CD9">
            <w:pPr>
              <w:rPr>
                <w:sz w:val="20"/>
              </w:rPr>
            </w:pPr>
            <w:r w:rsidRPr="00E335B4">
              <w:rPr>
                <w:sz w:val="20"/>
              </w:rPr>
              <w:t>n/a</w:t>
            </w:r>
          </w:p>
        </w:tc>
        <w:tc>
          <w:tcPr>
            <w:tcW w:w="1114" w:type="dxa"/>
            <w:shd w:val="clear" w:color="auto" w:fill="FFFFFF" w:themeFill="background1"/>
            <w:vAlign w:val="center"/>
          </w:tcPr>
          <w:p w14:paraId="7225DEB8" w14:textId="5D2D1C2B" w:rsidR="00A86CD9" w:rsidRPr="00E335B4" w:rsidRDefault="00A86CD9" w:rsidP="00A86CD9">
            <w:pPr>
              <w:rPr>
                <w:sz w:val="20"/>
              </w:rPr>
            </w:pPr>
            <w:r w:rsidRPr="00E335B4">
              <w:rPr>
                <w:sz w:val="20"/>
              </w:rPr>
              <w:t>n/a</w:t>
            </w:r>
          </w:p>
        </w:tc>
      </w:tr>
      <w:tr w:rsidR="00A86CD9" w14:paraId="51BA92C4" w14:textId="77777777" w:rsidTr="00A86CD9">
        <w:tblPrEx>
          <w:jc w:val="center"/>
        </w:tblPrEx>
        <w:trPr>
          <w:jc w:val="center"/>
        </w:trPr>
        <w:tc>
          <w:tcPr>
            <w:tcW w:w="1097" w:type="dxa"/>
            <w:vMerge/>
            <w:shd w:val="clear" w:color="auto" w:fill="FFFFFF" w:themeFill="background1"/>
            <w:vAlign w:val="center"/>
          </w:tcPr>
          <w:p w14:paraId="5903B8CA" w14:textId="77777777" w:rsidR="00A86CD9" w:rsidRPr="0063517E" w:rsidRDefault="00A86CD9" w:rsidP="00A86CD9">
            <w:pPr>
              <w:contextualSpacing/>
              <w:rPr>
                <w:rFonts w:cstheme="minorHAnsi"/>
                <w:b/>
                <w:sz w:val="20"/>
                <w:szCs w:val="20"/>
                <w:lang w:val="en-GB" w:eastAsia="en-CA"/>
              </w:rPr>
            </w:pPr>
          </w:p>
        </w:tc>
        <w:tc>
          <w:tcPr>
            <w:tcW w:w="1426" w:type="dxa"/>
            <w:shd w:val="clear" w:color="auto" w:fill="FFFFFF" w:themeFill="background1"/>
            <w:vAlign w:val="center"/>
          </w:tcPr>
          <w:p w14:paraId="7ED50C6D" w14:textId="37D2AA62" w:rsidR="00A86CD9" w:rsidRPr="00E335B4" w:rsidRDefault="00A86CD9" w:rsidP="00A86CD9">
            <w:pPr>
              <w:rPr>
                <w:sz w:val="20"/>
              </w:rPr>
            </w:pPr>
            <w:r>
              <w:rPr>
                <w:sz w:val="20"/>
              </w:rPr>
              <w:t>C - Animal Drug Contamination</w:t>
            </w:r>
          </w:p>
        </w:tc>
        <w:tc>
          <w:tcPr>
            <w:tcW w:w="1432" w:type="dxa"/>
            <w:shd w:val="clear" w:color="auto" w:fill="FFFFFF" w:themeFill="background1"/>
            <w:vAlign w:val="center"/>
          </w:tcPr>
          <w:p w14:paraId="4E4A9E3E" w14:textId="27DF55DB" w:rsidR="00A86CD9" w:rsidRDefault="00A86CD9" w:rsidP="00A86CD9">
            <w:pPr>
              <w:rPr>
                <w:sz w:val="20"/>
              </w:rPr>
            </w:pPr>
            <w:r>
              <w:rPr>
                <w:sz w:val="20"/>
              </w:rPr>
              <w:t>II – Moderate</w:t>
            </w:r>
          </w:p>
        </w:tc>
        <w:tc>
          <w:tcPr>
            <w:tcW w:w="1379" w:type="dxa"/>
            <w:shd w:val="clear" w:color="auto" w:fill="FFFFFF" w:themeFill="background1"/>
            <w:vAlign w:val="center"/>
          </w:tcPr>
          <w:p w14:paraId="1FA5990D" w14:textId="3DED8DBF" w:rsidR="00A86CD9" w:rsidRDefault="00A86CD9" w:rsidP="00A86CD9">
            <w:pPr>
              <w:rPr>
                <w:sz w:val="20"/>
              </w:rPr>
            </w:pPr>
            <w:r>
              <w:rPr>
                <w:sz w:val="20"/>
              </w:rPr>
              <w:t>C - Low</w:t>
            </w:r>
          </w:p>
        </w:tc>
        <w:tc>
          <w:tcPr>
            <w:tcW w:w="865" w:type="dxa"/>
            <w:shd w:val="clear" w:color="auto" w:fill="FFFFFF" w:themeFill="background1"/>
            <w:vAlign w:val="center"/>
          </w:tcPr>
          <w:p w14:paraId="2EED4A1C" w14:textId="5D63B466" w:rsidR="00A86CD9" w:rsidRPr="00E335B4" w:rsidRDefault="00A86CD9" w:rsidP="00A86CD9">
            <w:pPr>
              <w:rPr>
                <w:sz w:val="20"/>
              </w:rPr>
            </w:pPr>
            <w:r>
              <w:rPr>
                <w:sz w:val="20"/>
              </w:rPr>
              <w:t>No</w:t>
            </w:r>
          </w:p>
        </w:tc>
        <w:tc>
          <w:tcPr>
            <w:tcW w:w="4526" w:type="dxa"/>
            <w:shd w:val="clear" w:color="auto" w:fill="FFFFFF" w:themeFill="background1"/>
            <w:vAlign w:val="center"/>
          </w:tcPr>
          <w:p w14:paraId="6040EB76" w14:textId="550C88FE" w:rsidR="00A86CD9" w:rsidRPr="005D3B19" w:rsidRDefault="00A86CD9" w:rsidP="00A86CD9">
            <w:pPr>
              <w:rPr>
                <w:sz w:val="20"/>
              </w:rPr>
            </w:pPr>
            <w:r>
              <w:rPr>
                <w:sz w:val="20"/>
              </w:rPr>
              <w:t>Moderate severity because</w:t>
            </w:r>
            <w:r w:rsidRPr="002E3A11">
              <w:rPr>
                <w:sz w:val="20"/>
              </w:rPr>
              <w:t xml:space="preserve"> levels </w:t>
            </w:r>
            <w:r>
              <w:rPr>
                <w:sz w:val="20"/>
              </w:rPr>
              <w:t>can impact animal health widely, but would not be lethal to human health. Low probability because their inclusion resulting in a hazard is reduced by adhering to 21 CFR 225 CGMP requirements, including sequencing.</w:t>
            </w:r>
          </w:p>
        </w:tc>
        <w:tc>
          <w:tcPr>
            <w:tcW w:w="1111" w:type="dxa"/>
            <w:shd w:val="clear" w:color="auto" w:fill="FFFFFF" w:themeFill="background1"/>
            <w:vAlign w:val="center"/>
          </w:tcPr>
          <w:p w14:paraId="3595FF29" w14:textId="5CF04D3E" w:rsidR="00A86CD9" w:rsidRPr="00E335B4" w:rsidRDefault="00A86CD9" w:rsidP="00A86CD9">
            <w:pPr>
              <w:rPr>
                <w:sz w:val="20"/>
              </w:rPr>
            </w:pPr>
            <w:r w:rsidRPr="00E335B4">
              <w:rPr>
                <w:sz w:val="20"/>
              </w:rPr>
              <w:t>n/a</w:t>
            </w:r>
          </w:p>
        </w:tc>
        <w:tc>
          <w:tcPr>
            <w:tcW w:w="1114" w:type="dxa"/>
            <w:shd w:val="clear" w:color="auto" w:fill="FFFFFF" w:themeFill="background1"/>
            <w:vAlign w:val="center"/>
          </w:tcPr>
          <w:p w14:paraId="566A93F2" w14:textId="09D01C9E" w:rsidR="00A86CD9" w:rsidRPr="00E335B4" w:rsidRDefault="00A86CD9" w:rsidP="00A86CD9">
            <w:pPr>
              <w:rPr>
                <w:sz w:val="20"/>
              </w:rPr>
            </w:pPr>
            <w:r w:rsidRPr="00E335B4">
              <w:rPr>
                <w:sz w:val="20"/>
              </w:rPr>
              <w:t>n/a</w:t>
            </w:r>
          </w:p>
        </w:tc>
      </w:tr>
      <w:tr w:rsidR="00A86CD9" w14:paraId="57317DD5" w14:textId="77777777" w:rsidTr="00A86CD9">
        <w:tblPrEx>
          <w:jc w:val="center"/>
        </w:tblPrEx>
        <w:trPr>
          <w:jc w:val="center"/>
        </w:trPr>
        <w:tc>
          <w:tcPr>
            <w:tcW w:w="1097" w:type="dxa"/>
            <w:vMerge/>
            <w:shd w:val="clear" w:color="auto" w:fill="FFFFFF" w:themeFill="background1"/>
            <w:vAlign w:val="center"/>
          </w:tcPr>
          <w:p w14:paraId="72B0614C" w14:textId="77777777" w:rsidR="00A86CD9" w:rsidRPr="0063517E" w:rsidRDefault="00A86CD9" w:rsidP="00A86CD9">
            <w:pPr>
              <w:contextualSpacing/>
              <w:rPr>
                <w:rFonts w:cstheme="minorHAnsi"/>
                <w:b/>
                <w:sz w:val="20"/>
                <w:szCs w:val="20"/>
                <w:lang w:val="en-GB" w:eastAsia="en-CA"/>
              </w:rPr>
            </w:pPr>
          </w:p>
        </w:tc>
        <w:tc>
          <w:tcPr>
            <w:tcW w:w="1426" w:type="dxa"/>
            <w:shd w:val="clear" w:color="auto" w:fill="FFFFFF" w:themeFill="background1"/>
            <w:vAlign w:val="center"/>
          </w:tcPr>
          <w:p w14:paraId="739194D2" w14:textId="59526794" w:rsidR="00A86CD9" w:rsidRPr="00E335B4" w:rsidRDefault="00A86CD9" w:rsidP="00A86CD9">
            <w:pPr>
              <w:rPr>
                <w:sz w:val="20"/>
              </w:rPr>
            </w:pPr>
            <w:r>
              <w:rPr>
                <w:sz w:val="20"/>
              </w:rPr>
              <w:t>C - Nutrient Deficiencies and Toxicities</w:t>
            </w:r>
          </w:p>
        </w:tc>
        <w:tc>
          <w:tcPr>
            <w:tcW w:w="1432" w:type="dxa"/>
            <w:shd w:val="clear" w:color="auto" w:fill="FFFFFF" w:themeFill="background1"/>
            <w:vAlign w:val="center"/>
          </w:tcPr>
          <w:p w14:paraId="33073201" w14:textId="495C81AA" w:rsidR="00A86CD9" w:rsidRDefault="00A86CD9" w:rsidP="00A86CD9">
            <w:pPr>
              <w:rPr>
                <w:sz w:val="20"/>
              </w:rPr>
            </w:pPr>
            <w:r>
              <w:rPr>
                <w:sz w:val="20"/>
              </w:rPr>
              <w:t>III – Low</w:t>
            </w:r>
          </w:p>
        </w:tc>
        <w:tc>
          <w:tcPr>
            <w:tcW w:w="1379" w:type="dxa"/>
            <w:shd w:val="clear" w:color="auto" w:fill="FFFFFF" w:themeFill="background1"/>
            <w:vAlign w:val="center"/>
          </w:tcPr>
          <w:p w14:paraId="361611A0" w14:textId="7CE73BFC" w:rsidR="00A86CD9" w:rsidRDefault="00A86CD9" w:rsidP="00A86CD9">
            <w:pPr>
              <w:rPr>
                <w:sz w:val="20"/>
              </w:rPr>
            </w:pPr>
            <w:r>
              <w:rPr>
                <w:sz w:val="20"/>
              </w:rPr>
              <w:t>D – Very Low</w:t>
            </w:r>
          </w:p>
        </w:tc>
        <w:tc>
          <w:tcPr>
            <w:tcW w:w="865" w:type="dxa"/>
            <w:shd w:val="clear" w:color="auto" w:fill="FFFFFF" w:themeFill="background1"/>
            <w:vAlign w:val="center"/>
          </w:tcPr>
          <w:p w14:paraId="07AF08FC" w14:textId="4DF51B99" w:rsidR="00A86CD9" w:rsidRPr="00E335B4" w:rsidRDefault="00A86CD9" w:rsidP="00A86CD9">
            <w:pPr>
              <w:rPr>
                <w:sz w:val="20"/>
              </w:rPr>
            </w:pPr>
            <w:r>
              <w:rPr>
                <w:sz w:val="20"/>
              </w:rPr>
              <w:t>No</w:t>
            </w:r>
          </w:p>
        </w:tc>
        <w:tc>
          <w:tcPr>
            <w:tcW w:w="4526" w:type="dxa"/>
            <w:shd w:val="clear" w:color="auto" w:fill="FFFFFF" w:themeFill="background1"/>
            <w:vAlign w:val="center"/>
          </w:tcPr>
          <w:p w14:paraId="60F86790" w14:textId="7EBF777C" w:rsidR="00A86CD9" w:rsidRPr="005D3B19" w:rsidRDefault="00A86CD9" w:rsidP="00A86CD9">
            <w:pPr>
              <w:rPr>
                <w:sz w:val="20"/>
              </w:rPr>
            </w:pPr>
            <w:r>
              <w:rPr>
                <w:sz w:val="20"/>
              </w:rPr>
              <w:t>Low severity because it can impact animal health widely, but has no impact on human health. Very low probability because flushing and sequencing protocols are used to prevent copper toxicity from carryover in sheep feed</w:t>
            </w:r>
            <w:r w:rsidRPr="005F057C">
              <w:rPr>
                <w:sz w:val="20"/>
              </w:rPr>
              <w:t>.</w:t>
            </w:r>
          </w:p>
        </w:tc>
        <w:tc>
          <w:tcPr>
            <w:tcW w:w="1111" w:type="dxa"/>
            <w:shd w:val="clear" w:color="auto" w:fill="FFFFFF" w:themeFill="background1"/>
            <w:vAlign w:val="center"/>
          </w:tcPr>
          <w:p w14:paraId="34A9EC1C" w14:textId="14191527" w:rsidR="00A86CD9" w:rsidRPr="00E335B4" w:rsidRDefault="00A86CD9" w:rsidP="00A86CD9">
            <w:pPr>
              <w:rPr>
                <w:sz w:val="20"/>
              </w:rPr>
            </w:pPr>
            <w:r w:rsidRPr="00E335B4">
              <w:rPr>
                <w:sz w:val="20"/>
              </w:rPr>
              <w:t>n/a</w:t>
            </w:r>
          </w:p>
        </w:tc>
        <w:tc>
          <w:tcPr>
            <w:tcW w:w="1114" w:type="dxa"/>
            <w:shd w:val="clear" w:color="auto" w:fill="FFFFFF" w:themeFill="background1"/>
            <w:vAlign w:val="center"/>
          </w:tcPr>
          <w:p w14:paraId="75D3BE1E" w14:textId="214D3E7B" w:rsidR="00A86CD9" w:rsidRPr="00E335B4" w:rsidRDefault="00A86CD9" w:rsidP="00A86CD9">
            <w:pPr>
              <w:rPr>
                <w:sz w:val="20"/>
              </w:rPr>
            </w:pPr>
            <w:r w:rsidRPr="00E335B4">
              <w:rPr>
                <w:sz w:val="20"/>
              </w:rPr>
              <w:t>n/a</w:t>
            </w:r>
          </w:p>
        </w:tc>
      </w:tr>
      <w:tr w:rsidR="00A86CD9" w14:paraId="5D83F650" w14:textId="77777777" w:rsidTr="00A86CD9">
        <w:tblPrEx>
          <w:jc w:val="center"/>
        </w:tblPrEx>
        <w:trPr>
          <w:jc w:val="center"/>
        </w:trPr>
        <w:tc>
          <w:tcPr>
            <w:tcW w:w="1097" w:type="dxa"/>
            <w:vMerge/>
            <w:shd w:val="clear" w:color="auto" w:fill="FFFFFF" w:themeFill="background1"/>
            <w:vAlign w:val="center"/>
          </w:tcPr>
          <w:p w14:paraId="28B3B804" w14:textId="77777777" w:rsidR="00A86CD9" w:rsidRPr="0063517E" w:rsidRDefault="00A86CD9" w:rsidP="00A86CD9">
            <w:pPr>
              <w:contextualSpacing/>
              <w:rPr>
                <w:rFonts w:cstheme="minorHAnsi"/>
                <w:b/>
                <w:sz w:val="20"/>
                <w:szCs w:val="20"/>
                <w:lang w:val="en-GB" w:eastAsia="en-CA"/>
              </w:rPr>
            </w:pPr>
          </w:p>
        </w:tc>
        <w:tc>
          <w:tcPr>
            <w:tcW w:w="1426" w:type="dxa"/>
            <w:shd w:val="clear" w:color="auto" w:fill="FFFFFF" w:themeFill="background1"/>
            <w:vAlign w:val="center"/>
          </w:tcPr>
          <w:p w14:paraId="11A72A67" w14:textId="18856009" w:rsidR="00A86CD9" w:rsidRDefault="00A86CD9" w:rsidP="00A86CD9">
            <w:pPr>
              <w:rPr>
                <w:sz w:val="20"/>
              </w:rPr>
            </w:pPr>
            <w:r>
              <w:rPr>
                <w:rFonts w:cstheme="minorHAnsi"/>
                <w:sz w:val="20"/>
                <w:szCs w:val="20"/>
                <w:lang w:val="en-GB" w:eastAsia="en-CA"/>
              </w:rPr>
              <w:t>B - None</w:t>
            </w:r>
          </w:p>
        </w:tc>
        <w:tc>
          <w:tcPr>
            <w:tcW w:w="1432" w:type="dxa"/>
            <w:shd w:val="clear" w:color="auto" w:fill="FFFFFF" w:themeFill="background1"/>
            <w:vAlign w:val="center"/>
          </w:tcPr>
          <w:p w14:paraId="551266B1" w14:textId="4FC1FFED" w:rsidR="00A86CD9" w:rsidRDefault="00A86CD9" w:rsidP="00A86CD9">
            <w:pPr>
              <w:rPr>
                <w:sz w:val="20"/>
              </w:rPr>
            </w:pPr>
            <w:r>
              <w:rPr>
                <w:sz w:val="20"/>
              </w:rPr>
              <w:t>n/a</w:t>
            </w:r>
          </w:p>
        </w:tc>
        <w:tc>
          <w:tcPr>
            <w:tcW w:w="1379" w:type="dxa"/>
            <w:shd w:val="clear" w:color="auto" w:fill="FFFFFF" w:themeFill="background1"/>
            <w:vAlign w:val="center"/>
          </w:tcPr>
          <w:p w14:paraId="3DFA73C3" w14:textId="60840BF3" w:rsidR="00A86CD9" w:rsidRDefault="00A86CD9" w:rsidP="00A86CD9">
            <w:pPr>
              <w:rPr>
                <w:sz w:val="20"/>
              </w:rPr>
            </w:pPr>
            <w:r>
              <w:rPr>
                <w:sz w:val="20"/>
              </w:rPr>
              <w:t>n/a</w:t>
            </w:r>
          </w:p>
        </w:tc>
        <w:tc>
          <w:tcPr>
            <w:tcW w:w="865" w:type="dxa"/>
            <w:shd w:val="clear" w:color="auto" w:fill="FFFFFF" w:themeFill="background1"/>
            <w:vAlign w:val="center"/>
          </w:tcPr>
          <w:p w14:paraId="4C37C30D" w14:textId="44CB55D9" w:rsidR="00A86CD9" w:rsidRDefault="00A86CD9" w:rsidP="00A86CD9">
            <w:pPr>
              <w:rPr>
                <w:sz w:val="20"/>
              </w:rPr>
            </w:pPr>
            <w:r>
              <w:rPr>
                <w:sz w:val="20"/>
              </w:rPr>
              <w:t>n/a</w:t>
            </w:r>
          </w:p>
        </w:tc>
        <w:tc>
          <w:tcPr>
            <w:tcW w:w="4526" w:type="dxa"/>
            <w:shd w:val="clear" w:color="auto" w:fill="FFFFFF" w:themeFill="background1"/>
            <w:vAlign w:val="center"/>
          </w:tcPr>
          <w:p w14:paraId="1242A0F1" w14:textId="47A9473D" w:rsidR="00A86CD9" w:rsidRDefault="00A86CD9" w:rsidP="00A86CD9">
            <w:pPr>
              <w:rPr>
                <w:sz w:val="20"/>
              </w:rPr>
            </w:pPr>
            <w:r>
              <w:rPr>
                <w:sz w:val="20"/>
              </w:rPr>
              <w:t>n/a</w:t>
            </w:r>
          </w:p>
        </w:tc>
        <w:tc>
          <w:tcPr>
            <w:tcW w:w="1111" w:type="dxa"/>
            <w:shd w:val="clear" w:color="auto" w:fill="FFFFFF" w:themeFill="background1"/>
            <w:vAlign w:val="center"/>
          </w:tcPr>
          <w:p w14:paraId="21250183" w14:textId="441ECE18" w:rsidR="00A86CD9" w:rsidRPr="00E335B4" w:rsidRDefault="00A86CD9" w:rsidP="00A86CD9">
            <w:pPr>
              <w:rPr>
                <w:sz w:val="20"/>
              </w:rPr>
            </w:pPr>
            <w:r>
              <w:rPr>
                <w:sz w:val="20"/>
              </w:rPr>
              <w:t>n/a</w:t>
            </w:r>
          </w:p>
        </w:tc>
        <w:tc>
          <w:tcPr>
            <w:tcW w:w="1114" w:type="dxa"/>
            <w:shd w:val="clear" w:color="auto" w:fill="FFFFFF" w:themeFill="background1"/>
            <w:vAlign w:val="center"/>
          </w:tcPr>
          <w:p w14:paraId="23B7CEC4" w14:textId="6CD54DE0" w:rsidR="00A86CD9" w:rsidRPr="00E335B4" w:rsidRDefault="00A86CD9" w:rsidP="00A86CD9">
            <w:pPr>
              <w:rPr>
                <w:sz w:val="20"/>
              </w:rPr>
            </w:pPr>
            <w:r>
              <w:rPr>
                <w:sz w:val="20"/>
              </w:rPr>
              <w:t>n/a</w:t>
            </w:r>
          </w:p>
        </w:tc>
      </w:tr>
      <w:tr w:rsidR="00A96277" w14:paraId="7B46673E" w14:textId="77777777" w:rsidTr="00965A90">
        <w:tblPrEx>
          <w:jc w:val="center"/>
        </w:tblPrEx>
        <w:trPr>
          <w:jc w:val="center"/>
        </w:trPr>
        <w:tc>
          <w:tcPr>
            <w:tcW w:w="1097" w:type="dxa"/>
            <w:vMerge w:val="restart"/>
            <w:shd w:val="clear" w:color="auto" w:fill="F2F2F2" w:themeFill="background1" w:themeFillShade="F2"/>
            <w:vAlign w:val="center"/>
          </w:tcPr>
          <w:p w14:paraId="16192D43" w14:textId="7F101898" w:rsidR="00A96277" w:rsidRPr="00A86CD9" w:rsidRDefault="00A96277" w:rsidP="00A96277">
            <w:pPr>
              <w:contextualSpacing/>
            </w:pPr>
            <w:r>
              <w:rPr>
                <w:rFonts w:cstheme="minorHAnsi"/>
                <w:sz w:val="20"/>
                <w:szCs w:val="20"/>
                <w:lang w:val="en-GB" w:eastAsia="en-CA"/>
              </w:rPr>
              <w:t>Pelleting</w:t>
            </w:r>
          </w:p>
        </w:tc>
        <w:tc>
          <w:tcPr>
            <w:tcW w:w="1426" w:type="dxa"/>
            <w:shd w:val="clear" w:color="auto" w:fill="F2F2F2" w:themeFill="background1" w:themeFillShade="F2"/>
            <w:vAlign w:val="center"/>
          </w:tcPr>
          <w:p w14:paraId="5EEA23C7" w14:textId="2675E038" w:rsidR="00A96277" w:rsidRPr="00E335B4" w:rsidRDefault="00A96277" w:rsidP="00A96277">
            <w:pPr>
              <w:rPr>
                <w:sz w:val="20"/>
              </w:rPr>
            </w:pPr>
            <w:r w:rsidRPr="00E335B4">
              <w:rPr>
                <w:sz w:val="20"/>
              </w:rPr>
              <w:t>P</w:t>
            </w:r>
            <w:r>
              <w:rPr>
                <w:sz w:val="20"/>
              </w:rPr>
              <w:t xml:space="preserve"> - Metal</w:t>
            </w:r>
          </w:p>
        </w:tc>
        <w:tc>
          <w:tcPr>
            <w:tcW w:w="1432" w:type="dxa"/>
            <w:shd w:val="clear" w:color="auto" w:fill="F2F2F2" w:themeFill="background1" w:themeFillShade="F2"/>
            <w:vAlign w:val="center"/>
          </w:tcPr>
          <w:p w14:paraId="576B6B39" w14:textId="6C4C2389" w:rsidR="00A96277" w:rsidRDefault="00A96277" w:rsidP="00A96277">
            <w:pPr>
              <w:rPr>
                <w:sz w:val="20"/>
              </w:rPr>
            </w:pPr>
            <w:r>
              <w:rPr>
                <w:sz w:val="20"/>
              </w:rPr>
              <w:t>IV – Very Low</w:t>
            </w:r>
          </w:p>
        </w:tc>
        <w:tc>
          <w:tcPr>
            <w:tcW w:w="1379" w:type="dxa"/>
            <w:shd w:val="clear" w:color="auto" w:fill="F2F2F2" w:themeFill="background1" w:themeFillShade="F2"/>
            <w:vAlign w:val="center"/>
          </w:tcPr>
          <w:p w14:paraId="4EFD530E" w14:textId="49EC14EF" w:rsidR="00A96277" w:rsidRDefault="00A96277" w:rsidP="00A96277">
            <w:pPr>
              <w:rPr>
                <w:sz w:val="20"/>
              </w:rPr>
            </w:pPr>
            <w:r>
              <w:rPr>
                <w:sz w:val="20"/>
              </w:rPr>
              <w:t>C – Low</w:t>
            </w:r>
          </w:p>
        </w:tc>
        <w:tc>
          <w:tcPr>
            <w:tcW w:w="865" w:type="dxa"/>
            <w:shd w:val="clear" w:color="auto" w:fill="F2F2F2" w:themeFill="background1" w:themeFillShade="F2"/>
            <w:vAlign w:val="center"/>
          </w:tcPr>
          <w:p w14:paraId="676828C2" w14:textId="7404FA63" w:rsidR="00A96277" w:rsidRDefault="00A96277" w:rsidP="00A96277">
            <w:pPr>
              <w:rPr>
                <w:sz w:val="20"/>
              </w:rPr>
            </w:pPr>
            <w:r>
              <w:rPr>
                <w:sz w:val="20"/>
              </w:rPr>
              <w:t>No</w:t>
            </w:r>
          </w:p>
        </w:tc>
        <w:tc>
          <w:tcPr>
            <w:tcW w:w="4526" w:type="dxa"/>
            <w:shd w:val="clear" w:color="auto" w:fill="F2F2F2" w:themeFill="background1" w:themeFillShade="F2"/>
            <w:vAlign w:val="center"/>
          </w:tcPr>
          <w:p w14:paraId="21F0912A" w14:textId="5ED34953" w:rsidR="00A96277" w:rsidRPr="00446E90" w:rsidRDefault="00A96277" w:rsidP="00A96277">
            <w:pPr>
              <w:rPr>
                <w:sz w:val="20"/>
              </w:rPr>
            </w:pPr>
            <w:r>
              <w:rPr>
                <w:sz w:val="20"/>
              </w:rPr>
              <w:t xml:space="preserve">Moving metal parts may introduce metal. </w:t>
            </w:r>
            <w:r w:rsidRPr="00E335B4">
              <w:rPr>
                <w:sz w:val="20"/>
              </w:rPr>
              <w:t>Very low severity to impact animal health and no impact on human health.</w:t>
            </w:r>
            <w:r>
              <w:rPr>
                <w:sz w:val="20"/>
              </w:rPr>
              <w:t xml:space="preserve"> Low probability because a magnet at this step limits occurrence in finished feed.</w:t>
            </w:r>
          </w:p>
        </w:tc>
        <w:tc>
          <w:tcPr>
            <w:tcW w:w="1111" w:type="dxa"/>
            <w:shd w:val="clear" w:color="auto" w:fill="F2F2F2" w:themeFill="background1" w:themeFillShade="F2"/>
            <w:vAlign w:val="center"/>
          </w:tcPr>
          <w:p w14:paraId="24FDC74F" w14:textId="1DDEE27B" w:rsidR="00A96277" w:rsidRPr="00E335B4" w:rsidRDefault="00A96277" w:rsidP="00A96277">
            <w:pPr>
              <w:rPr>
                <w:sz w:val="20"/>
              </w:rPr>
            </w:pPr>
            <w:r>
              <w:rPr>
                <w:sz w:val="20"/>
              </w:rPr>
              <w:t>n/a</w:t>
            </w:r>
          </w:p>
        </w:tc>
        <w:tc>
          <w:tcPr>
            <w:tcW w:w="1114" w:type="dxa"/>
            <w:shd w:val="clear" w:color="auto" w:fill="F2F2F2" w:themeFill="background1" w:themeFillShade="F2"/>
            <w:vAlign w:val="center"/>
          </w:tcPr>
          <w:p w14:paraId="36D3ED61" w14:textId="342DB839" w:rsidR="00A96277" w:rsidRPr="00E335B4" w:rsidRDefault="00A96277" w:rsidP="00A96277">
            <w:pPr>
              <w:rPr>
                <w:sz w:val="20"/>
              </w:rPr>
            </w:pPr>
            <w:r>
              <w:rPr>
                <w:sz w:val="20"/>
              </w:rPr>
              <w:t>n/a</w:t>
            </w:r>
          </w:p>
        </w:tc>
      </w:tr>
      <w:tr w:rsidR="00A86CD9" w14:paraId="270195A6" w14:textId="77777777" w:rsidTr="00965A90">
        <w:tblPrEx>
          <w:jc w:val="center"/>
        </w:tblPrEx>
        <w:trPr>
          <w:jc w:val="center"/>
        </w:trPr>
        <w:tc>
          <w:tcPr>
            <w:tcW w:w="1097" w:type="dxa"/>
            <w:vMerge/>
            <w:shd w:val="clear" w:color="auto" w:fill="F2F2F2" w:themeFill="background1" w:themeFillShade="F2"/>
            <w:vAlign w:val="center"/>
          </w:tcPr>
          <w:p w14:paraId="56F3C0E4" w14:textId="77777777" w:rsidR="00A86CD9" w:rsidRDefault="00A86CD9" w:rsidP="00A86CD9"/>
        </w:tc>
        <w:tc>
          <w:tcPr>
            <w:tcW w:w="1426" w:type="dxa"/>
            <w:shd w:val="clear" w:color="auto" w:fill="F2F2F2" w:themeFill="background1" w:themeFillShade="F2"/>
            <w:vAlign w:val="center"/>
          </w:tcPr>
          <w:p w14:paraId="603BBEF9" w14:textId="1FD209AA" w:rsidR="00A86CD9" w:rsidRPr="00E335B4" w:rsidRDefault="00A86CD9" w:rsidP="00A86CD9">
            <w:pPr>
              <w:rPr>
                <w:sz w:val="20"/>
              </w:rPr>
            </w:pPr>
            <w:r>
              <w:rPr>
                <w:sz w:val="20"/>
              </w:rPr>
              <w:t>C - Animal Drug Contamination</w:t>
            </w:r>
          </w:p>
        </w:tc>
        <w:tc>
          <w:tcPr>
            <w:tcW w:w="1432" w:type="dxa"/>
            <w:shd w:val="clear" w:color="auto" w:fill="F2F2F2" w:themeFill="background1" w:themeFillShade="F2"/>
            <w:vAlign w:val="center"/>
          </w:tcPr>
          <w:p w14:paraId="6F1A2F9F" w14:textId="576F01FE" w:rsidR="00A86CD9" w:rsidRDefault="00A86CD9" w:rsidP="00A86CD9">
            <w:pPr>
              <w:rPr>
                <w:sz w:val="20"/>
              </w:rPr>
            </w:pPr>
            <w:r>
              <w:rPr>
                <w:sz w:val="20"/>
              </w:rPr>
              <w:t>II – Moderate</w:t>
            </w:r>
          </w:p>
        </w:tc>
        <w:tc>
          <w:tcPr>
            <w:tcW w:w="1379" w:type="dxa"/>
            <w:shd w:val="clear" w:color="auto" w:fill="F2F2F2" w:themeFill="background1" w:themeFillShade="F2"/>
            <w:vAlign w:val="center"/>
          </w:tcPr>
          <w:p w14:paraId="5AA1C672" w14:textId="58AC5F2A" w:rsidR="00A86CD9" w:rsidRDefault="00A86CD9" w:rsidP="00A86CD9">
            <w:pPr>
              <w:rPr>
                <w:sz w:val="20"/>
              </w:rPr>
            </w:pPr>
            <w:r>
              <w:rPr>
                <w:sz w:val="20"/>
              </w:rPr>
              <w:t>C - Low</w:t>
            </w:r>
          </w:p>
        </w:tc>
        <w:tc>
          <w:tcPr>
            <w:tcW w:w="865" w:type="dxa"/>
            <w:shd w:val="clear" w:color="auto" w:fill="F2F2F2" w:themeFill="background1" w:themeFillShade="F2"/>
            <w:vAlign w:val="center"/>
          </w:tcPr>
          <w:p w14:paraId="0B46DB9C" w14:textId="67CBABB1" w:rsidR="00A86CD9" w:rsidRDefault="00A86CD9" w:rsidP="00A86CD9">
            <w:pPr>
              <w:rPr>
                <w:sz w:val="20"/>
              </w:rPr>
            </w:pPr>
            <w:r>
              <w:rPr>
                <w:sz w:val="20"/>
              </w:rPr>
              <w:t>No</w:t>
            </w:r>
          </w:p>
        </w:tc>
        <w:tc>
          <w:tcPr>
            <w:tcW w:w="4526" w:type="dxa"/>
            <w:shd w:val="clear" w:color="auto" w:fill="F2F2F2" w:themeFill="background1" w:themeFillShade="F2"/>
            <w:vAlign w:val="center"/>
          </w:tcPr>
          <w:p w14:paraId="38639B22" w14:textId="0B86928D" w:rsidR="00A86CD9" w:rsidRPr="00446E90" w:rsidRDefault="00A86CD9" w:rsidP="00A86CD9">
            <w:pPr>
              <w:rPr>
                <w:sz w:val="20"/>
              </w:rPr>
            </w:pPr>
            <w:r>
              <w:rPr>
                <w:sz w:val="20"/>
              </w:rPr>
              <w:t>Moderate severity because</w:t>
            </w:r>
            <w:r w:rsidRPr="002E3A11">
              <w:rPr>
                <w:sz w:val="20"/>
              </w:rPr>
              <w:t xml:space="preserve"> levels </w:t>
            </w:r>
            <w:r>
              <w:rPr>
                <w:sz w:val="20"/>
              </w:rPr>
              <w:t>can impact animal health widely, but would not be lethal to human health. Low probability because their inclusion resulting in a hazard is reduced by adhering to 21 CFR 225 CGMP requirements, including sequencing.</w:t>
            </w:r>
          </w:p>
        </w:tc>
        <w:tc>
          <w:tcPr>
            <w:tcW w:w="1111" w:type="dxa"/>
            <w:shd w:val="clear" w:color="auto" w:fill="F2F2F2" w:themeFill="background1" w:themeFillShade="F2"/>
            <w:vAlign w:val="center"/>
          </w:tcPr>
          <w:p w14:paraId="60432850" w14:textId="44B0D841" w:rsidR="00A86CD9" w:rsidRPr="00E335B4" w:rsidRDefault="00A86CD9" w:rsidP="00A86CD9">
            <w:pPr>
              <w:rPr>
                <w:sz w:val="20"/>
              </w:rPr>
            </w:pPr>
            <w:r w:rsidRPr="00E335B4">
              <w:rPr>
                <w:sz w:val="20"/>
              </w:rPr>
              <w:t>n/a</w:t>
            </w:r>
          </w:p>
        </w:tc>
        <w:tc>
          <w:tcPr>
            <w:tcW w:w="1114" w:type="dxa"/>
            <w:shd w:val="clear" w:color="auto" w:fill="F2F2F2" w:themeFill="background1" w:themeFillShade="F2"/>
            <w:vAlign w:val="center"/>
          </w:tcPr>
          <w:p w14:paraId="0B6E716A" w14:textId="4F6515D2" w:rsidR="00A86CD9" w:rsidRPr="00E335B4" w:rsidRDefault="00A86CD9" w:rsidP="00A86CD9">
            <w:pPr>
              <w:rPr>
                <w:sz w:val="20"/>
              </w:rPr>
            </w:pPr>
            <w:r w:rsidRPr="00E335B4">
              <w:rPr>
                <w:sz w:val="20"/>
              </w:rPr>
              <w:t>n/a</w:t>
            </w:r>
          </w:p>
        </w:tc>
      </w:tr>
      <w:tr w:rsidR="00A96277" w14:paraId="633A7CAF" w14:textId="77777777" w:rsidTr="00965A90">
        <w:tblPrEx>
          <w:jc w:val="center"/>
        </w:tblPrEx>
        <w:trPr>
          <w:jc w:val="center"/>
        </w:trPr>
        <w:tc>
          <w:tcPr>
            <w:tcW w:w="1097" w:type="dxa"/>
            <w:vMerge/>
            <w:shd w:val="clear" w:color="auto" w:fill="F2F2F2" w:themeFill="background1" w:themeFillShade="F2"/>
            <w:vAlign w:val="center"/>
          </w:tcPr>
          <w:p w14:paraId="02D6C63E" w14:textId="77777777" w:rsidR="00A96277" w:rsidRDefault="00A96277" w:rsidP="00A96277"/>
        </w:tc>
        <w:tc>
          <w:tcPr>
            <w:tcW w:w="1426" w:type="dxa"/>
            <w:shd w:val="clear" w:color="auto" w:fill="F2F2F2" w:themeFill="background1" w:themeFillShade="F2"/>
            <w:vAlign w:val="center"/>
          </w:tcPr>
          <w:p w14:paraId="047FF033" w14:textId="52CCD6E7" w:rsidR="00A96277" w:rsidRPr="00E335B4" w:rsidRDefault="00A96277" w:rsidP="00A96277">
            <w:pPr>
              <w:rPr>
                <w:sz w:val="20"/>
              </w:rPr>
            </w:pPr>
            <w:r>
              <w:rPr>
                <w:sz w:val="20"/>
              </w:rPr>
              <w:t>C - Nutrient Deficiencies and Toxicities</w:t>
            </w:r>
          </w:p>
        </w:tc>
        <w:tc>
          <w:tcPr>
            <w:tcW w:w="1432" w:type="dxa"/>
            <w:shd w:val="clear" w:color="auto" w:fill="F2F2F2" w:themeFill="background1" w:themeFillShade="F2"/>
            <w:vAlign w:val="center"/>
          </w:tcPr>
          <w:p w14:paraId="3B2E866F" w14:textId="6DDB8589" w:rsidR="00A96277" w:rsidRDefault="00A96277" w:rsidP="00A96277">
            <w:pPr>
              <w:rPr>
                <w:sz w:val="20"/>
              </w:rPr>
            </w:pPr>
            <w:r>
              <w:rPr>
                <w:sz w:val="20"/>
              </w:rPr>
              <w:t>III – Low</w:t>
            </w:r>
          </w:p>
        </w:tc>
        <w:tc>
          <w:tcPr>
            <w:tcW w:w="1379" w:type="dxa"/>
            <w:shd w:val="clear" w:color="auto" w:fill="F2F2F2" w:themeFill="background1" w:themeFillShade="F2"/>
            <w:vAlign w:val="center"/>
          </w:tcPr>
          <w:p w14:paraId="02E819C0" w14:textId="79FFE7ED" w:rsidR="00A96277" w:rsidRDefault="00A96277" w:rsidP="00A96277">
            <w:pPr>
              <w:rPr>
                <w:sz w:val="20"/>
              </w:rPr>
            </w:pPr>
            <w:r>
              <w:rPr>
                <w:sz w:val="20"/>
              </w:rPr>
              <w:t>D – Very Low</w:t>
            </w:r>
          </w:p>
        </w:tc>
        <w:tc>
          <w:tcPr>
            <w:tcW w:w="865" w:type="dxa"/>
            <w:shd w:val="clear" w:color="auto" w:fill="F2F2F2" w:themeFill="background1" w:themeFillShade="F2"/>
            <w:vAlign w:val="center"/>
          </w:tcPr>
          <w:p w14:paraId="1D307F3E" w14:textId="41573CD1" w:rsidR="00A96277" w:rsidRDefault="00A96277" w:rsidP="00A96277">
            <w:pPr>
              <w:rPr>
                <w:sz w:val="20"/>
              </w:rPr>
            </w:pPr>
            <w:r>
              <w:rPr>
                <w:sz w:val="20"/>
              </w:rPr>
              <w:t>No</w:t>
            </w:r>
          </w:p>
        </w:tc>
        <w:tc>
          <w:tcPr>
            <w:tcW w:w="4526" w:type="dxa"/>
            <w:shd w:val="clear" w:color="auto" w:fill="F2F2F2" w:themeFill="background1" w:themeFillShade="F2"/>
            <w:vAlign w:val="center"/>
          </w:tcPr>
          <w:p w14:paraId="688E329C" w14:textId="03CBF013" w:rsidR="00A96277" w:rsidRPr="00446E90" w:rsidRDefault="00A96277" w:rsidP="00A96277">
            <w:pPr>
              <w:rPr>
                <w:sz w:val="20"/>
              </w:rPr>
            </w:pPr>
            <w:r>
              <w:rPr>
                <w:sz w:val="20"/>
              </w:rPr>
              <w:t>Low severity because it can impact animal health widely, but has no impact on human health. Very low probability because flushing and sequencing protocols are used to prevent copper toxicity from carryover in sheep feed</w:t>
            </w:r>
            <w:r w:rsidRPr="005F057C">
              <w:rPr>
                <w:sz w:val="20"/>
              </w:rPr>
              <w:t>.</w:t>
            </w:r>
          </w:p>
        </w:tc>
        <w:tc>
          <w:tcPr>
            <w:tcW w:w="1111" w:type="dxa"/>
            <w:shd w:val="clear" w:color="auto" w:fill="F2F2F2" w:themeFill="background1" w:themeFillShade="F2"/>
            <w:vAlign w:val="center"/>
          </w:tcPr>
          <w:p w14:paraId="32386749" w14:textId="593A8E06" w:rsidR="00A96277" w:rsidRPr="00E335B4" w:rsidRDefault="00A96277" w:rsidP="00A96277">
            <w:pPr>
              <w:rPr>
                <w:sz w:val="20"/>
              </w:rPr>
            </w:pPr>
            <w:r w:rsidRPr="00E335B4">
              <w:rPr>
                <w:sz w:val="20"/>
              </w:rPr>
              <w:t>n/a</w:t>
            </w:r>
          </w:p>
        </w:tc>
        <w:tc>
          <w:tcPr>
            <w:tcW w:w="1114" w:type="dxa"/>
            <w:shd w:val="clear" w:color="auto" w:fill="F2F2F2" w:themeFill="background1" w:themeFillShade="F2"/>
            <w:vAlign w:val="center"/>
          </w:tcPr>
          <w:p w14:paraId="38DF227A" w14:textId="34C37658" w:rsidR="00A96277" w:rsidRPr="00E335B4" w:rsidRDefault="00A96277" w:rsidP="00A96277">
            <w:pPr>
              <w:rPr>
                <w:sz w:val="20"/>
              </w:rPr>
            </w:pPr>
            <w:r w:rsidRPr="00E335B4">
              <w:rPr>
                <w:sz w:val="20"/>
              </w:rPr>
              <w:t>n/a</w:t>
            </w:r>
          </w:p>
        </w:tc>
      </w:tr>
      <w:tr w:rsidR="00A96277" w14:paraId="23261B5B" w14:textId="77777777" w:rsidTr="00965A90">
        <w:tblPrEx>
          <w:jc w:val="center"/>
        </w:tblPrEx>
        <w:trPr>
          <w:jc w:val="center"/>
        </w:trPr>
        <w:tc>
          <w:tcPr>
            <w:tcW w:w="1097" w:type="dxa"/>
            <w:vMerge/>
            <w:shd w:val="clear" w:color="auto" w:fill="F2F2F2" w:themeFill="background1" w:themeFillShade="F2"/>
            <w:vAlign w:val="center"/>
          </w:tcPr>
          <w:p w14:paraId="13E58F84" w14:textId="77777777" w:rsidR="00A96277" w:rsidRDefault="00A96277" w:rsidP="00A96277"/>
        </w:tc>
        <w:tc>
          <w:tcPr>
            <w:tcW w:w="1426" w:type="dxa"/>
            <w:shd w:val="clear" w:color="auto" w:fill="F2F2F2" w:themeFill="background1" w:themeFillShade="F2"/>
            <w:vAlign w:val="center"/>
          </w:tcPr>
          <w:p w14:paraId="68BF764B" w14:textId="5E1131D8" w:rsidR="00A96277" w:rsidRDefault="00A96277" w:rsidP="00A96277">
            <w:pPr>
              <w:rPr>
                <w:sz w:val="20"/>
              </w:rPr>
            </w:pPr>
            <w:r>
              <w:rPr>
                <w:rFonts w:cstheme="minorHAnsi"/>
                <w:sz w:val="20"/>
                <w:szCs w:val="20"/>
                <w:lang w:val="en-GB" w:eastAsia="en-CA"/>
              </w:rPr>
              <w:t>B - None</w:t>
            </w:r>
          </w:p>
        </w:tc>
        <w:tc>
          <w:tcPr>
            <w:tcW w:w="1432" w:type="dxa"/>
            <w:shd w:val="clear" w:color="auto" w:fill="F2F2F2" w:themeFill="background1" w:themeFillShade="F2"/>
            <w:vAlign w:val="center"/>
          </w:tcPr>
          <w:p w14:paraId="142A160E" w14:textId="4F653822" w:rsidR="00A96277" w:rsidRDefault="00A96277" w:rsidP="00A96277">
            <w:pPr>
              <w:rPr>
                <w:sz w:val="20"/>
              </w:rPr>
            </w:pPr>
            <w:r>
              <w:rPr>
                <w:sz w:val="20"/>
              </w:rPr>
              <w:t>n/a</w:t>
            </w:r>
          </w:p>
        </w:tc>
        <w:tc>
          <w:tcPr>
            <w:tcW w:w="1379" w:type="dxa"/>
            <w:shd w:val="clear" w:color="auto" w:fill="F2F2F2" w:themeFill="background1" w:themeFillShade="F2"/>
            <w:vAlign w:val="center"/>
          </w:tcPr>
          <w:p w14:paraId="2D9CE5C3" w14:textId="75869240" w:rsidR="00A96277" w:rsidRDefault="00A96277" w:rsidP="00A96277">
            <w:pPr>
              <w:rPr>
                <w:sz w:val="20"/>
              </w:rPr>
            </w:pPr>
            <w:r>
              <w:rPr>
                <w:sz w:val="20"/>
              </w:rPr>
              <w:t>n/a</w:t>
            </w:r>
          </w:p>
        </w:tc>
        <w:tc>
          <w:tcPr>
            <w:tcW w:w="865" w:type="dxa"/>
            <w:shd w:val="clear" w:color="auto" w:fill="F2F2F2" w:themeFill="background1" w:themeFillShade="F2"/>
            <w:vAlign w:val="center"/>
          </w:tcPr>
          <w:p w14:paraId="77273909" w14:textId="5B6EEE0A" w:rsidR="00A96277" w:rsidRDefault="00A96277" w:rsidP="00A96277">
            <w:pPr>
              <w:rPr>
                <w:sz w:val="20"/>
              </w:rPr>
            </w:pPr>
            <w:r>
              <w:rPr>
                <w:sz w:val="20"/>
              </w:rPr>
              <w:t>n/a</w:t>
            </w:r>
          </w:p>
        </w:tc>
        <w:tc>
          <w:tcPr>
            <w:tcW w:w="4526" w:type="dxa"/>
            <w:shd w:val="clear" w:color="auto" w:fill="F2F2F2" w:themeFill="background1" w:themeFillShade="F2"/>
            <w:vAlign w:val="center"/>
          </w:tcPr>
          <w:p w14:paraId="36C40E3F" w14:textId="56FD5137" w:rsidR="00A96277" w:rsidRDefault="00A96277" w:rsidP="00A96277">
            <w:pPr>
              <w:rPr>
                <w:sz w:val="20"/>
              </w:rPr>
            </w:pPr>
            <w:r>
              <w:rPr>
                <w:sz w:val="20"/>
              </w:rPr>
              <w:t>n/a</w:t>
            </w:r>
          </w:p>
        </w:tc>
        <w:tc>
          <w:tcPr>
            <w:tcW w:w="1111" w:type="dxa"/>
            <w:shd w:val="clear" w:color="auto" w:fill="F2F2F2" w:themeFill="background1" w:themeFillShade="F2"/>
            <w:vAlign w:val="center"/>
          </w:tcPr>
          <w:p w14:paraId="1A636A05" w14:textId="578634B4" w:rsidR="00A96277" w:rsidRPr="00E335B4" w:rsidRDefault="00A96277" w:rsidP="00A96277">
            <w:pPr>
              <w:rPr>
                <w:sz w:val="20"/>
              </w:rPr>
            </w:pPr>
            <w:r>
              <w:rPr>
                <w:sz w:val="20"/>
              </w:rPr>
              <w:t>n/a</w:t>
            </w:r>
          </w:p>
        </w:tc>
        <w:tc>
          <w:tcPr>
            <w:tcW w:w="1114" w:type="dxa"/>
            <w:shd w:val="clear" w:color="auto" w:fill="F2F2F2" w:themeFill="background1" w:themeFillShade="F2"/>
            <w:vAlign w:val="center"/>
          </w:tcPr>
          <w:p w14:paraId="72E70134" w14:textId="7EC6D461" w:rsidR="00A96277" w:rsidRPr="00E335B4" w:rsidRDefault="00A96277" w:rsidP="00A96277">
            <w:pPr>
              <w:rPr>
                <w:sz w:val="20"/>
              </w:rPr>
            </w:pPr>
            <w:r>
              <w:rPr>
                <w:sz w:val="20"/>
              </w:rPr>
              <w:t>n/a</w:t>
            </w:r>
          </w:p>
        </w:tc>
      </w:tr>
    </w:tbl>
    <w:p w14:paraId="6A8DE4CB" w14:textId="77777777" w:rsidR="00A96277" w:rsidRDefault="00A96277"/>
    <w:tbl>
      <w:tblPr>
        <w:tblStyle w:val="TableGrid"/>
        <w:tblW w:w="0" w:type="auto"/>
        <w:tblLook w:val="04A0" w:firstRow="1" w:lastRow="0" w:firstColumn="1" w:lastColumn="0" w:noHBand="0" w:noVBand="1"/>
      </w:tblPr>
      <w:tblGrid>
        <w:gridCol w:w="1168"/>
        <w:gridCol w:w="1426"/>
        <w:gridCol w:w="1425"/>
        <w:gridCol w:w="1374"/>
        <w:gridCol w:w="865"/>
        <w:gridCol w:w="4467"/>
        <w:gridCol w:w="1111"/>
        <w:gridCol w:w="1114"/>
      </w:tblGrid>
      <w:tr w:rsidR="00A86CD9" w:rsidRPr="00AE7838" w14:paraId="4877D84D" w14:textId="77777777" w:rsidTr="00A96277">
        <w:tc>
          <w:tcPr>
            <w:tcW w:w="1168" w:type="dxa"/>
            <w:shd w:val="clear" w:color="auto" w:fill="DEEAF6" w:themeFill="accent1" w:themeFillTint="33"/>
            <w:vAlign w:val="bottom"/>
          </w:tcPr>
          <w:p w14:paraId="25722179" w14:textId="77777777" w:rsidR="00A86CD9" w:rsidRPr="00AE7838" w:rsidRDefault="00A86CD9" w:rsidP="00A96277">
            <w:pPr>
              <w:rPr>
                <w:b/>
                <w:sz w:val="20"/>
              </w:rPr>
            </w:pPr>
            <w:r w:rsidRPr="00AE7838">
              <w:rPr>
                <w:b/>
                <w:sz w:val="20"/>
              </w:rPr>
              <w:lastRenderedPageBreak/>
              <w:t>Ingredient or Processing Step</w:t>
            </w:r>
          </w:p>
        </w:tc>
        <w:tc>
          <w:tcPr>
            <w:tcW w:w="1426" w:type="dxa"/>
            <w:shd w:val="clear" w:color="auto" w:fill="DEEAF6" w:themeFill="accent1" w:themeFillTint="33"/>
            <w:vAlign w:val="bottom"/>
          </w:tcPr>
          <w:p w14:paraId="267AF2A7" w14:textId="77777777" w:rsidR="00A86CD9" w:rsidRPr="00AE7838" w:rsidRDefault="00A86CD9" w:rsidP="00A96277">
            <w:pPr>
              <w:rPr>
                <w:b/>
                <w:sz w:val="20"/>
              </w:rPr>
            </w:pPr>
            <w:r w:rsidRPr="00AE7838">
              <w:rPr>
                <w:b/>
                <w:sz w:val="20"/>
              </w:rPr>
              <w:t>Known or Reasonably Foreseeable Hazard</w:t>
            </w:r>
          </w:p>
        </w:tc>
        <w:tc>
          <w:tcPr>
            <w:tcW w:w="1425" w:type="dxa"/>
            <w:shd w:val="clear" w:color="auto" w:fill="DEEAF6" w:themeFill="accent1" w:themeFillTint="33"/>
            <w:vAlign w:val="bottom"/>
          </w:tcPr>
          <w:p w14:paraId="55BBC663" w14:textId="77777777" w:rsidR="00A86CD9" w:rsidRPr="00AE7838" w:rsidRDefault="00A86CD9" w:rsidP="00A96277">
            <w:pPr>
              <w:rPr>
                <w:b/>
                <w:sz w:val="20"/>
              </w:rPr>
            </w:pPr>
            <w:r w:rsidRPr="00AE7838">
              <w:rPr>
                <w:b/>
                <w:sz w:val="20"/>
              </w:rPr>
              <w:t>Severity of Illness or Injury to Humans or Animals if the Hazard Were to Occur</w:t>
            </w:r>
          </w:p>
        </w:tc>
        <w:tc>
          <w:tcPr>
            <w:tcW w:w="1374" w:type="dxa"/>
            <w:shd w:val="clear" w:color="auto" w:fill="DEEAF6" w:themeFill="accent1" w:themeFillTint="33"/>
            <w:vAlign w:val="bottom"/>
          </w:tcPr>
          <w:p w14:paraId="1FB69603" w14:textId="77777777" w:rsidR="00A86CD9" w:rsidRPr="00AE7838" w:rsidRDefault="00A86CD9" w:rsidP="00A96277">
            <w:pPr>
              <w:rPr>
                <w:b/>
                <w:sz w:val="20"/>
              </w:rPr>
            </w:pPr>
            <w:r w:rsidRPr="00AE7838">
              <w:rPr>
                <w:b/>
                <w:sz w:val="20"/>
              </w:rPr>
              <w:t>Probability that the Hazard Will Occur in Absence of Preventive Controls</w:t>
            </w:r>
          </w:p>
        </w:tc>
        <w:tc>
          <w:tcPr>
            <w:tcW w:w="865" w:type="dxa"/>
            <w:shd w:val="clear" w:color="auto" w:fill="DEEAF6" w:themeFill="accent1" w:themeFillTint="33"/>
            <w:vAlign w:val="bottom"/>
          </w:tcPr>
          <w:p w14:paraId="3AA5C6F5" w14:textId="77777777" w:rsidR="00A86CD9" w:rsidRPr="00AE7838" w:rsidRDefault="00A86CD9" w:rsidP="00A96277">
            <w:pPr>
              <w:rPr>
                <w:b/>
                <w:sz w:val="20"/>
              </w:rPr>
            </w:pPr>
            <w:r w:rsidRPr="00AE7838">
              <w:rPr>
                <w:b/>
                <w:sz w:val="20"/>
              </w:rPr>
              <w:t>Does the Hazard Require a PC?</w:t>
            </w:r>
          </w:p>
        </w:tc>
        <w:tc>
          <w:tcPr>
            <w:tcW w:w="4467" w:type="dxa"/>
            <w:shd w:val="clear" w:color="auto" w:fill="DEEAF6" w:themeFill="accent1" w:themeFillTint="33"/>
            <w:vAlign w:val="bottom"/>
          </w:tcPr>
          <w:p w14:paraId="04CE84FE" w14:textId="77777777" w:rsidR="00A86CD9" w:rsidRPr="00AE7838" w:rsidRDefault="00A86CD9" w:rsidP="00A96277">
            <w:pPr>
              <w:rPr>
                <w:b/>
                <w:sz w:val="20"/>
              </w:rPr>
            </w:pPr>
            <w:r w:rsidRPr="00AE7838">
              <w:rPr>
                <w:b/>
                <w:sz w:val="20"/>
              </w:rPr>
              <w:t>Explanation/</w:t>
            </w:r>
          </w:p>
          <w:p w14:paraId="01D0AB8A" w14:textId="77777777" w:rsidR="00A86CD9" w:rsidRPr="00AE7838" w:rsidRDefault="00A86CD9" w:rsidP="00A96277">
            <w:pPr>
              <w:rPr>
                <w:b/>
                <w:sz w:val="20"/>
              </w:rPr>
            </w:pPr>
            <w:r w:rsidRPr="00AE7838">
              <w:rPr>
                <w:b/>
                <w:sz w:val="20"/>
              </w:rPr>
              <w:t>Justification</w:t>
            </w:r>
          </w:p>
        </w:tc>
        <w:tc>
          <w:tcPr>
            <w:tcW w:w="1111" w:type="dxa"/>
            <w:shd w:val="clear" w:color="auto" w:fill="DEEAF6" w:themeFill="accent1" w:themeFillTint="33"/>
            <w:vAlign w:val="bottom"/>
          </w:tcPr>
          <w:p w14:paraId="3D518781" w14:textId="77777777" w:rsidR="00A86CD9" w:rsidRPr="00AE7838" w:rsidRDefault="00A86CD9" w:rsidP="00A96277">
            <w:pPr>
              <w:rPr>
                <w:b/>
                <w:sz w:val="20"/>
              </w:rPr>
            </w:pPr>
            <w:r w:rsidRPr="00AE7838">
              <w:rPr>
                <w:b/>
                <w:sz w:val="20"/>
              </w:rPr>
              <w:t>Preventive Control Applied</w:t>
            </w:r>
          </w:p>
        </w:tc>
        <w:tc>
          <w:tcPr>
            <w:tcW w:w="1114" w:type="dxa"/>
            <w:shd w:val="clear" w:color="auto" w:fill="DEEAF6" w:themeFill="accent1" w:themeFillTint="33"/>
            <w:vAlign w:val="bottom"/>
          </w:tcPr>
          <w:p w14:paraId="7BC82672" w14:textId="77777777" w:rsidR="00A86CD9" w:rsidRPr="00AE7838" w:rsidRDefault="00A86CD9" w:rsidP="00A96277">
            <w:pPr>
              <w:rPr>
                <w:b/>
                <w:sz w:val="20"/>
              </w:rPr>
            </w:pPr>
            <w:r w:rsidRPr="00AE7838">
              <w:rPr>
                <w:b/>
                <w:sz w:val="20"/>
              </w:rPr>
              <w:t>Is the Preventive Control Applied at this Step?</w:t>
            </w:r>
          </w:p>
        </w:tc>
      </w:tr>
      <w:tr w:rsidR="00A96277" w14:paraId="4572AD0A" w14:textId="77777777" w:rsidTr="00A96277">
        <w:tc>
          <w:tcPr>
            <w:tcW w:w="1168" w:type="dxa"/>
            <w:vMerge w:val="restart"/>
            <w:vAlign w:val="center"/>
          </w:tcPr>
          <w:p w14:paraId="38B1E999" w14:textId="695F9546" w:rsidR="00A96277" w:rsidRPr="00A86CD9" w:rsidRDefault="00A96277" w:rsidP="00A96277">
            <w:pPr>
              <w:contextualSpacing/>
              <w:rPr>
                <w:rFonts w:cstheme="minorHAnsi"/>
                <w:sz w:val="20"/>
                <w:szCs w:val="20"/>
                <w:lang w:val="en-GB" w:eastAsia="en-CA"/>
              </w:rPr>
            </w:pPr>
            <w:r>
              <w:rPr>
                <w:rFonts w:cstheme="minorHAnsi"/>
                <w:sz w:val="20"/>
                <w:szCs w:val="20"/>
                <w:lang w:val="en-GB" w:eastAsia="en-CA"/>
              </w:rPr>
              <w:t>Cooling and Fines Addition</w:t>
            </w:r>
          </w:p>
        </w:tc>
        <w:tc>
          <w:tcPr>
            <w:tcW w:w="1426" w:type="dxa"/>
            <w:vAlign w:val="center"/>
          </w:tcPr>
          <w:p w14:paraId="1C5B7471" w14:textId="5C113964" w:rsidR="00A96277" w:rsidRPr="00E335B4" w:rsidRDefault="00A96277" w:rsidP="00A96277">
            <w:pPr>
              <w:rPr>
                <w:sz w:val="20"/>
              </w:rPr>
            </w:pPr>
            <w:r w:rsidRPr="00E335B4">
              <w:rPr>
                <w:sz w:val="20"/>
              </w:rPr>
              <w:t>P</w:t>
            </w:r>
            <w:r>
              <w:rPr>
                <w:sz w:val="20"/>
              </w:rPr>
              <w:t xml:space="preserve"> - Metal</w:t>
            </w:r>
          </w:p>
        </w:tc>
        <w:tc>
          <w:tcPr>
            <w:tcW w:w="1425" w:type="dxa"/>
            <w:vAlign w:val="center"/>
          </w:tcPr>
          <w:p w14:paraId="7B8ECF11" w14:textId="1DA5C143" w:rsidR="00A96277" w:rsidRDefault="00A96277" w:rsidP="00A96277">
            <w:pPr>
              <w:rPr>
                <w:sz w:val="20"/>
              </w:rPr>
            </w:pPr>
            <w:r>
              <w:rPr>
                <w:sz w:val="20"/>
              </w:rPr>
              <w:t>IV – Very Low</w:t>
            </w:r>
          </w:p>
        </w:tc>
        <w:tc>
          <w:tcPr>
            <w:tcW w:w="1374" w:type="dxa"/>
            <w:vAlign w:val="center"/>
          </w:tcPr>
          <w:p w14:paraId="30AAABF9" w14:textId="0F5B3926" w:rsidR="00A96277" w:rsidRDefault="00A96277" w:rsidP="00A96277">
            <w:pPr>
              <w:rPr>
                <w:sz w:val="20"/>
              </w:rPr>
            </w:pPr>
            <w:r>
              <w:rPr>
                <w:sz w:val="20"/>
              </w:rPr>
              <w:t>C – Moderate</w:t>
            </w:r>
          </w:p>
        </w:tc>
        <w:tc>
          <w:tcPr>
            <w:tcW w:w="865" w:type="dxa"/>
            <w:vAlign w:val="center"/>
          </w:tcPr>
          <w:p w14:paraId="1E943F68" w14:textId="3FD37724" w:rsidR="00A96277" w:rsidRPr="00E335B4" w:rsidRDefault="00A96277" w:rsidP="00A96277">
            <w:pPr>
              <w:rPr>
                <w:sz w:val="20"/>
              </w:rPr>
            </w:pPr>
            <w:r>
              <w:rPr>
                <w:sz w:val="20"/>
              </w:rPr>
              <w:t>No</w:t>
            </w:r>
          </w:p>
        </w:tc>
        <w:tc>
          <w:tcPr>
            <w:tcW w:w="4467" w:type="dxa"/>
            <w:vAlign w:val="center"/>
          </w:tcPr>
          <w:p w14:paraId="38514B5A" w14:textId="19E49699" w:rsidR="00A96277" w:rsidRPr="005D3B19" w:rsidRDefault="00A96277" w:rsidP="00A96277">
            <w:pPr>
              <w:rPr>
                <w:sz w:val="20"/>
              </w:rPr>
            </w:pPr>
            <w:r>
              <w:rPr>
                <w:sz w:val="20"/>
              </w:rPr>
              <w:t xml:space="preserve">Moving metal parts may introduce metal. </w:t>
            </w:r>
            <w:r w:rsidRPr="00E335B4">
              <w:rPr>
                <w:sz w:val="20"/>
              </w:rPr>
              <w:t>Very low severity to impact animal health and no impact on human health.</w:t>
            </w:r>
            <w:r>
              <w:rPr>
                <w:sz w:val="20"/>
              </w:rPr>
              <w:t xml:space="preserve"> Moderate probability because preventive maintenance limits its occurrence.</w:t>
            </w:r>
          </w:p>
        </w:tc>
        <w:tc>
          <w:tcPr>
            <w:tcW w:w="1111" w:type="dxa"/>
            <w:vAlign w:val="center"/>
          </w:tcPr>
          <w:p w14:paraId="21C49BFB" w14:textId="72A30BD7" w:rsidR="00A96277" w:rsidRPr="00E335B4" w:rsidRDefault="00A96277" w:rsidP="00A96277">
            <w:pPr>
              <w:rPr>
                <w:sz w:val="20"/>
              </w:rPr>
            </w:pPr>
            <w:r>
              <w:rPr>
                <w:sz w:val="20"/>
              </w:rPr>
              <w:t>n/a</w:t>
            </w:r>
          </w:p>
        </w:tc>
        <w:tc>
          <w:tcPr>
            <w:tcW w:w="1114" w:type="dxa"/>
            <w:vAlign w:val="center"/>
          </w:tcPr>
          <w:p w14:paraId="0EA0AF53" w14:textId="4796BC68" w:rsidR="00A96277" w:rsidRPr="00E335B4" w:rsidRDefault="00A96277" w:rsidP="00A96277">
            <w:pPr>
              <w:rPr>
                <w:sz w:val="20"/>
              </w:rPr>
            </w:pPr>
            <w:r>
              <w:rPr>
                <w:sz w:val="20"/>
              </w:rPr>
              <w:t>n/a</w:t>
            </w:r>
          </w:p>
        </w:tc>
      </w:tr>
      <w:tr w:rsidR="00A86CD9" w14:paraId="7055DC6F" w14:textId="77777777" w:rsidTr="00A96277">
        <w:tc>
          <w:tcPr>
            <w:tcW w:w="1168" w:type="dxa"/>
            <w:vMerge/>
          </w:tcPr>
          <w:p w14:paraId="5B6520B6" w14:textId="77777777" w:rsidR="00A86CD9" w:rsidRPr="0063517E" w:rsidRDefault="00A86CD9" w:rsidP="00F44A43">
            <w:pPr>
              <w:contextualSpacing/>
              <w:rPr>
                <w:rFonts w:cstheme="minorHAnsi"/>
                <w:b/>
                <w:sz w:val="20"/>
                <w:szCs w:val="20"/>
                <w:lang w:val="en-GB" w:eastAsia="en-CA"/>
              </w:rPr>
            </w:pPr>
          </w:p>
        </w:tc>
        <w:tc>
          <w:tcPr>
            <w:tcW w:w="1426" w:type="dxa"/>
            <w:vAlign w:val="center"/>
          </w:tcPr>
          <w:p w14:paraId="51A4DC47" w14:textId="77777777" w:rsidR="00A86CD9" w:rsidRPr="00E335B4" w:rsidRDefault="00A86CD9" w:rsidP="00A96277">
            <w:pPr>
              <w:rPr>
                <w:sz w:val="20"/>
              </w:rPr>
            </w:pPr>
            <w:r>
              <w:rPr>
                <w:sz w:val="20"/>
              </w:rPr>
              <w:t>C - Animal Drug Contamination</w:t>
            </w:r>
          </w:p>
        </w:tc>
        <w:tc>
          <w:tcPr>
            <w:tcW w:w="1425" w:type="dxa"/>
            <w:vAlign w:val="center"/>
          </w:tcPr>
          <w:p w14:paraId="3CA37ACB" w14:textId="77777777" w:rsidR="00A86CD9" w:rsidRDefault="00A86CD9" w:rsidP="00A96277">
            <w:pPr>
              <w:rPr>
                <w:sz w:val="20"/>
              </w:rPr>
            </w:pPr>
            <w:r>
              <w:rPr>
                <w:sz w:val="20"/>
              </w:rPr>
              <w:t>II – Moderate</w:t>
            </w:r>
          </w:p>
        </w:tc>
        <w:tc>
          <w:tcPr>
            <w:tcW w:w="1374" w:type="dxa"/>
            <w:vAlign w:val="center"/>
          </w:tcPr>
          <w:p w14:paraId="66AA7FE8" w14:textId="77777777" w:rsidR="00A86CD9" w:rsidRDefault="00A86CD9" w:rsidP="00A96277">
            <w:pPr>
              <w:rPr>
                <w:sz w:val="20"/>
              </w:rPr>
            </w:pPr>
            <w:r>
              <w:rPr>
                <w:sz w:val="20"/>
              </w:rPr>
              <w:t>C - Low</w:t>
            </w:r>
          </w:p>
        </w:tc>
        <w:tc>
          <w:tcPr>
            <w:tcW w:w="865" w:type="dxa"/>
            <w:vAlign w:val="center"/>
          </w:tcPr>
          <w:p w14:paraId="35F9D008" w14:textId="77777777" w:rsidR="00A86CD9" w:rsidRPr="00E335B4" w:rsidRDefault="00A86CD9" w:rsidP="00A96277">
            <w:pPr>
              <w:rPr>
                <w:sz w:val="20"/>
              </w:rPr>
            </w:pPr>
            <w:r>
              <w:rPr>
                <w:sz w:val="20"/>
              </w:rPr>
              <w:t>No</w:t>
            </w:r>
          </w:p>
        </w:tc>
        <w:tc>
          <w:tcPr>
            <w:tcW w:w="4467" w:type="dxa"/>
            <w:vAlign w:val="center"/>
          </w:tcPr>
          <w:p w14:paraId="4BAE9A33" w14:textId="77777777" w:rsidR="00A86CD9" w:rsidRPr="005D3B19" w:rsidRDefault="00A86CD9" w:rsidP="00A96277">
            <w:pPr>
              <w:rPr>
                <w:sz w:val="20"/>
              </w:rPr>
            </w:pPr>
            <w:r>
              <w:rPr>
                <w:sz w:val="20"/>
              </w:rPr>
              <w:t>Moderate severity because</w:t>
            </w:r>
            <w:r w:rsidRPr="002E3A11">
              <w:rPr>
                <w:sz w:val="20"/>
              </w:rPr>
              <w:t xml:space="preserve"> levels </w:t>
            </w:r>
            <w:r>
              <w:rPr>
                <w:sz w:val="20"/>
              </w:rPr>
              <w:t>can impact animal health widely, but would not be lethal to human health. Low probability because their inclusion resulting in a hazard is reduced by adhering to 21 CFR 225 CGMP requirements, including sequencing.</w:t>
            </w:r>
          </w:p>
        </w:tc>
        <w:tc>
          <w:tcPr>
            <w:tcW w:w="1111" w:type="dxa"/>
            <w:vAlign w:val="center"/>
          </w:tcPr>
          <w:p w14:paraId="045E6176" w14:textId="77777777" w:rsidR="00A86CD9" w:rsidRPr="00E335B4" w:rsidRDefault="00A86CD9" w:rsidP="00A96277">
            <w:pPr>
              <w:rPr>
                <w:sz w:val="20"/>
              </w:rPr>
            </w:pPr>
            <w:r w:rsidRPr="00E335B4">
              <w:rPr>
                <w:sz w:val="20"/>
              </w:rPr>
              <w:t>n/a</w:t>
            </w:r>
          </w:p>
        </w:tc>
        <w:tc>
          <w:tcPr>
            <w:tcW w:w="1114" w:type="dxa"/>
            <w:vAlign w:val="center"/>
          </w:tcPr>
          <w:p w14:paraId="33CD918F" w14:textId="77777777" w:rsidR="00A86CD9" w:rsidRPr="00E335B4" w:rsidRDefault="00A86CD9" w:rsidP="00A96277">
            <w:pPr>
              <w:rPr>
                <w:sz w:val="20"/>
              </w:rPr>
            </w:pPr>
            <w:r w:rsidRPr="00E335B4">
              <w:rPr>
                <w:sz w:val="20"/>
              </w:rPr>
              <w:t>n/a</w:t>
            </w:r>
          </w:p>
        </w:tc>
      </w:tr>
      <w:tr w:rsidR="00A86CD9" w14:paraId="6CA1E1B9" w14:textId="77777777" w:rsidTr="00A96277">
        <w:tc>
          <w:tcPr>
            <w:tcW w:w="1168" w:type="dxa"/>
            <w:vMerge/>
          </w:tcPr>
          <w:p w14:paraId="28F68516" w14:textId="77777777" w:rsidR="00A86CD9" w:rsidRPr="0063517E" w:rsidRDefault="00A86CD9" w:rsidP="00F44A43">
            <w:pPr>
              <w:contextualSpacing/>
              <w:rPr>
                <w:rFonts w:cstheme="minorHAnsi"/>
                <w:b/>
                <w:sz w:val="20"/>
                <w:szCs w:val="20"/>
                <w:lang w:val="en-GB" w:eastAsia="en-CA"/>
              </w:rPr>
            </w:pPr>
          </w:p>
        </w:tc>
        <w:tc>
          <w:tcPr>
            <w:tcW w:w="1426" w:type="dxa"/>
            <w:vAlign w:val="center"/>
          </w:tcPr>
          <w:p w14:paraId="145C7316" w14:textId="77777777" w:rsidR="00A86CD9" w:rsidRPr="00E335B4" w:rsidRDefault="00A86CD9" w:rsidP="00A96277">
            <w:pPr>
              <w:rPr>
                <w:sz w:val="20"/>
              </w:rPr>
            </w:pPr>
            <w:r>
              <w:rPr>
                <w:sz w:val="20"/>
              </w:rPr>
              <w:t>C - Nutrient Deficiencies and Toxicities</w:t>
            </w:r>
          </w:p>
        </w:tc>
        <w:tc>
          <w:tcPr>
            <w:tcW w:w="1425" w:type="dxa"/>
            <w:vAlign w:val="center"/>
          </w:tcPr>
          <w:p w14:paraId="39B7E185" w14:textId="77777777" w:rsidR="00A86CD9" w:rsidRDefault="00A86CD9" w:rsidP="00A96277">
            <w:pPr>
              <w:rPr>
                <w:sz w:val="20"/>
              </w:rPr>
            </w:pPr>
            <w:r>
              <w:rPr>
                <w:sz w:val="20"/>
              </w:rPr>
              <w:t>III – Low</w:t>
            </w:r>
          </w:p>
        </w:tc>
        <w:tc>
          <w:tcPr>
            <w:tcW w:w="1374" w:type="dxa"/>
            <w:vAlign w:val="center"/>
          </w:tcPr>
          <w:p w14:paraId="5E536C94" w14:textId="77777777" w:rsidR="00A86CD9" w:rsidRDefault="00A86CD9" w:rsidP="00A96277">
            <w:pPr>
              <w:rPr>
                <w:sz w:val="20"/>
              </w:rPr>
            </w:pPr>
            <w:r>
              <w:rPr>
                <w:sz w:val="20"/>
              </w:rPr>
              <w:t>D – Very Low</w:t>
            </w:r>
          </w:p>
        </w:tc>
        <w:tc>
          <w:tcPr>
            <w:tcW w:w="865" w:type="dxa"/>
            <w:vAlign w:val="center"/>
          </w:tcPr>
          <w:p w14:paraId="41794B9F" w14:textId="77777777" w:rsidR="00A86CD9" w:rsidRPr="00E335B4" w:rsidRDefault="00A86CD9" w:rsidP="00A96277">
            <w:pPr>
              <w:rPr>
                <w:sz w:val="20"/>
              </w:rPr>
            </w:pPr>
            <w:r>
              <w:rPr>
                <w:sz w:val="20"/>
              </w:rPr>
              <w:t>No</w:t>
            </w:r>
          </w:p>
        </w:tc>
        <w:tc>
          <w:tcPr>
            <w:tcW w:w="4467" w:type="dxa"/>
            <w:vAlign w:val="center"/>
          </w:tcPr>
          <w:p w14:paraId="6556F524" w14:textId="77777777" w:rsidR="00A86CD9" w:rsidRPr="005D3B19" w:rsidRDefault="00A86CD9" w:rsidP="00A96277">
            <w:pPr>
              <w:rPr>
                <w:sz w:val="20"/>
              </w:rPr>
            </w:pPr>
            <w:r>
              <w:rPr>
                <w:sz w:val="20"/>
              </w:rPr>
              <w:t>Low severity because it can impact animal health widely, but has no impact on human health. Very low probability because flushing and sequencing protocols are used to prevent copper toxicity from carryover in sheep feed</w:t>
            </w:r>
            <w:r w:rsidRPr="005F057C">
              <w:rPr>
                <w:sz w:val="20"/>
              </w:rPr>
              <w:t>.</w:t>
            </w:r>
          </w:p>
        </w:tc>
        <w:tc>
          <w:tcPr>
            <w:tcW w:w="1111" w:type="dxa"/>
            <w:vAlign w:val="center"/>
          </w:tcPr>
          <w:p w14:paraId="540752E0" w14:textId="77777777" w:rsidR="00A86CD9" w:rsidRPr="00E335B4" w:rsidRDefault="00A86CD9" w:rsidP="00A96277">
            <w:pPr>
              <w:rPr>
                <w:sz w:val="20"/>
              </w:rPr>
            </w:pPr>
            <w:r w:rsidRPr="00E335B4">
              <w:rPr>
                <w:sz w:val="20"/>
              </w:rPr>
              <w:t>n/a</w:t>
            </w:r>
          </w:p>
        </w:tc>
        <w:tc>
          <w:tcPr>
            <w:tcW w:w="1114" w:type="dxa"/>
            <w:vAlign w:val="center"/>
          </w:tcPr>
          <w:p w14:paraId="38032B53" w14:textId="77777777" w:rsidR="00A86CD9" w:rsidRPr="00E335B4" w:rsidRDefault="00A86CD9" w:rsidP="00A96277">
            <w:pPr>
              <w:rPr>
                <w:sz w:val="20"/>
              </w:rPr>
            </w:pPr>
            <w:r w:rsidRPr="00E335B4">
              <w:rPr>
                <w:sz w:val="20"/>
              </w:rPr>
              <w:t>n/a</w:t>
            </w:r>
          </w:p>
        </w:tc>
      </w:tr>
      <w:tr w:rsidR="00A96277" w14:paraId="5FB51B82" w14:textId="77777777" w:rsidTr="00F44A43">
        <w:tc>
          <w:tcPr>
            <w:tcW w:w="1168" w:type="dxa"/>
            <w:vMerge/>
          </w:tcPr>
          <w:p w14:paraId="195D567E" w14:textId="77777777" w:rsidR="00A96277" w:rsidRPr="0063517E" w:rsidRDefault="00A96277" w:rsidP="00A96277">
            <w:pPr>
              <w:contextualSpacing/>
              <w:rPr>
                <w:rFonts w:cstheme="minorHAnsi"/>
                <w:b/>
                <w:sz w:val="20"/>
                <w:szCs w:val="20"/>
                <w:lang w:val="en-GB" w:eastAsia="en-CA"/>
              </w:rPr>
            </w:pPr>
          </w:p>
        </w:tc>
        <w:tc>
          <w:tcPr>
            <w:tcW w:w="1426" w:type="dxa"/>
            <w:vAlign w:val="center"/>
          </w:tcPr>
          <w:p w14:paraId="2CCBE2FC" w14:textId="72C9B34E" w:rsidR="00A96277" w:rsidRDefault="00A96277" w:rsidP="00A96277">
            <w:pPr>
              <w:rPr>
                <w:sz w:val="20"/>
              </w:rPr>
            </w:pPr>
            <w:r w:rsidRPr="00BC1F27">
              <w:rPr>
                <w:sz w:val="20"/>
                <w:szCs w:val="20"/>
              </w:rPr>
              <w:t xml:space="preserve">B - </w:t>
            </w:r>
            <w:r w:rsidRPr="00BC1F27">
              <w:rPr>
                <w:i/>
                <w:sz w:val="20"/>
                <w:szCs w:val="20"/>
              </w:rPr>
              <w:t xml:space="preserve">Salmonella </w:t>
            </w:r>
            <w:r w:rsidRPr="00BC1F27">
              <w:rPr>
                <w:sz w:val="20"/>
                <w:szCs w:val="20"/>
              </w:rPr>
              <w:t>spp.</w:t>
            </w:r>
          </w:p>
        </w:tc>
        <w:tc>
          <w:tcPr>
            <w:tcW w:w="1425" w:type="dxa"/>
            <w:vAlign w:val="center"/>
          </w:tcPr>
          <w:p w14:paraId="24CFB4C4" w14:textId="31179967" w:rsidR="00A96277" w:rsidRDefault="00A96277" w:rsidP="00A96277">
            <w:pPr>
              <w:rPr>
                <w:sz w:val="20"/>
              </w:rPr>
            </w:pPr>
            <w:r w:rsidRPr="00BC1F27">
              <w:rPr>
                <w:sz w:val="20"/>
                <w:szCs w:val="20"/>
              </w:rPr>
              <w:t>III – Low</w:t>
            </w:r>
          </w:p>
        </w:tc>
        <w:tc>
          <w:tcPr>
            <w:tcW w:w="1374" w:type="dxa"/>
            <w:vAlign w:val="center"/>
          </w:tcPr>
          <w:p w14:paraId="4F56872A" w14:textId="19F23339" w:rsidR="00A96277" w:rsidRDefault="004530D8" w:rsidP="00A96277">
            <w:pPr>
              <w:rPr>
                <w:sz w:val="20"/>
              </w:rPr>
            </w:pPr>
            <w:r>
              <w:rPr>
                <w:sz w:val="20"/>
                <w:szCs w:val="20"/>
              </w:rPr>
              <w:t>D – Very Low</w:t>
            </w:r>
          </w:p>
        </w:tc>
        <w:tc>
          <w:tcPr>
            <w:tcW w:w="865" w:type="dxa"/>
            <w:vAlign w:val="center"/>
          </w:tcPr>
          <w:p w14:paraId="458C266E" w14:textId="7B294114" w:rsidR="00A96277" w:rsidRDefault="00A96277" w:rsidP="00A96277">
            <w:pPr>
              <w:rPr>
                <w:sz w:val="20"/>
              </w:rPr>
            </w:pPr>
            <w:r w:rsidRPr="00BC1F27">
              <w:rPr>
                <w:sz w:val="20"/>
                <w:szCs w:val="20"/>
              </w:rPr>
              <w:t>No</w:t>
            </w:r>
          </w:p>
        </w:tc>
        <w:tc>
          <w:tcPr>
            <w:tcW w:w="4467" w:type="dxa"/>
            <w:vAlign w:val="center"/>
          </w:tcPr>
          <w:p w14:paraId="2CAB3170" w14:textId="7740784E" w:rsidR="00A96277" w:rsidRDefault="00A96277" w:rsidP="00A96277">
            <w:pPr>
              <w:rPr>
                <w:sz w:val="20"/>
              </w:rPr>
            </w:pPr>
            <w:r w:rsidRPr="00BC1F27">
              <w:rPr>
                <w:sz w:val="20"/>
                <w:szCs w:val="20"/>
              </w:rPr>
              <w:t>Low severity because only a few select serotypes are considered an adulterant in the species for which we make feed (CPG 690.800) and there is no knowledge of impact in human health. Very low probability of this serotype in animal feed or ingredients (Li et al., 2012) References in Apx. D3 and D4.</w:t>
            </w:r>
          </w:p>
        </w:tc>
        <w:tc>
          <w:tcPr>
            <w:tcW w:w="1111" w:type="dxa"/>
            <w:vAlign w:val="center"/>
          </w:tcPr>
          <w:p w14:paraId="3E94699C" w14:textId="5B7BD567" w:rsidR="00A96277" w:rsidRPr="00E335B4" w:rsidRDefault="00A96277" w:rsidP="00A96277">
            <w:pPr>
              <w:rPr>
                <w:sz w:val="20"/>
              </w:rPr>
            </w:pPr>
            <w:r w:rsidRPr="00BC1F27">
              <w:rPr>
                <w:sz w:val="20"/>
                <w:szCs w:val="20"/>
              </w:rPr>
              <w:t>n/a</w:t>
            </w:r>
          </w:p>
        </w:tc>
        <w:tc>
          <w:tcPr>
            <w:tcW w:w="1114" w:type="dxa"/>
            <w:vAlign w:val="center"/>
          </w:tcPr>
          <w:p w14:paraId="5EA449EE" w14:textId="529778AF" w:rsidR="00A96277" w:rsidRPr="00E335B4" w:rsidRDefault="00A96277" w:rsidP="00A96277">
            <w:pPr>
              <w:rPr>
                <w:sz w:val="20"/>
              </w:rPr>
            </w:pPr>
            <w:r w:rsidRPr="00BC1F27">
              <w:rPr>
                <w:sz w:val="20"/>
                <w:szCs w:val="20"/>
              </w:rPr>
              <w:t>n/a</w:t>
            </w:r>
          </w:p>
        </w:tc>
      </w:tr>
    </w:tbl>
    <w:p w14:paraId="27493408" w14:textId="5C2D01D9" w:rsidR="00A96277" w:rsidRDefault="00A96277"/>
    <w:p w14:paraId="45ACD718" w14:textId="3D552814" w:rsidR="00A96277" w:rsidRDefault="00A96277"/>
    <w:p w14:paraId="06EF64A1" w14:textId="72EB3901" w:rsidR="00A96277" w:rsidRDefault="00A96277"/>
    <w:p w14:paraId="44F6CEE7" w14:textId="56A071BA" w:rsidR="00A96277" w:rsidRDefault="00A96277"/>
    <w:p w14:paraId="6437D34C" w14:textId="0918EFB8" w:rsidR="00A96277" w:rsidRDefault="00A96277"/>
    <w:p w14:paraId="1CB123F6" w14:textId="77777777" w:rsidR="00A96277" w:rsidRDefault="00A96277"/>
    <w:p w14:paraId="044CD276" w14:textId="0944C6B7" w:rsidR="00A96277" w:rsidRDefault="00A96277"/>
    <w:tbl>
      <w:tblPr>
        <w:tblStyle w:val="TableGrid"/>
        <w:tblW w:w="0" w:type="auto"/>
        <w:tblLook w:val="04A0" w:firstRow="1" w:lastRow="0" w:firstColumn="1" w:lastColumn="0" w:noHBand="0" w:noVBand="1"/>
      </w:tblPr>
      <w:tblGrid>
        <w:gridCol w:w="1168"/>
        <w:gridCol w:w="1426"/>
        <w:gridCol w:w="1425"/>
        <w:gridCol w:w="1374"/>
        <w:gridCol w:w="865"/>
        <w:gridCol w:w="4467"/>
        <w:gridCol w:w="1111"/>
        <w:gridCol w:w="1114"/>
      </w:tblGrid>
      <w:tr w:rsidR="0011718C" w:rsidRPr="00AE7838" w14:paraId="1FD297C1" w14:textId="77777777" w:rsidTr="00A96277">
        <w:tc>
          <w:tcPr>
            <w:tcW w:w="1168" w:type="dxa"/>
            <w:shd w:val="clear" w:color="auto" w:fill="DEEAF6" w:themeFill="accent1" w:themeFillTint="33"/>
            <w:vAlign w:val="bottom"/>
          </w:tcPr>
          <w:p w14:paraId="20D1CB36" w14:textId="77777777" w:rsidR="00A96277" w:rsidRPr="00AE7838" w:rsidRDefault="00A96277" w:rsidP="00A96277">
            <w:pPr>
              <w:rPr>
                <w:b/>
                <w:sz w:val="20"/>
              </w:rPr>
            </w:pPr>
            <w:r w:rsidRPr="00AE7838">
              <w:rPr>
                <w:b/>
                <w:sz w:val="20"/>
              </w:rPr>
              <w:lastRenderedPageBreak/>
              <w:t>Ingredient or Processing Step</w:t>
            </w:r>
          </w:p>
        </w:tc>
        <w:tc>
          <w:tcPr>
            <w:tcW w:w="1426" w:type="dxa"/>
            <w:shd w:val="clear" w:color="auto" w:fill="DEEAF6" w:themeFill="accent1" w:themeFillTint="33"/>
            <w:vAlign w:val="bottom"/>
          </w:tcPr>
          <w:p w14:paraId="2B6DAA63" w14:textId="77777777" w:rsidR="00A96277" w:rsidRPr="00AE7838" w:rsidRDefault="00A96277" w:rsidP="00A96277">
            <w:pPr>
              <w:rPr>
                <w:b/>
                <w:sz w:val="20"/>
              </w:rPr>
            </w:pPr>
            <w:r w:rsidRPr="00AE7838">
              <w:rPr>
                <w:b/>
                <w:sz w:val="20"/>
              </w:rPr>
              <w:t>Known or Reasonably Foreseeable Hazard</w:t>
            </w:r>
          </w:p>
        </w:tc>
        <w:tc>
          <w:tcPr>
            <w:tcW w:w="1425" w:type="dxa"/>
            <w:shd w:val="clear" w:color="auto" w:fill="DEEAF6" w:themeFill="accent1" w:themeFillTint="33"/>
            <w:vAlign w:val="bottom"/>
          </w:tcPr>
          <w:p w14:paraId="292E74A7" w14:textId="77777777" w:rsidR="00A96277" w:rsidRPr="00AE7838" w:rsidRDefault="00A96277" w:rsidP="00A96277">
            <w:pPr>
              <w:rPr>
                <w:b/>
                <w:sz w:val="20"/>
              </w:rPr>
            </w:pPr>
            <w:r w:rsidRPr="00AE7838">
              <w:rPr>
                <w:b/>
                <w:sz w:val="20"/>
              </w:rPr>
              <w:t>Severity of Illness or Injury to Humans or Animals if the Hazard Were to Occur</w:t>
            </w:r>
          </w:p>
        </w:tc>
        <w:tc>
          <w:tcPr>
            <w:tcW w:w="1374" w:type="dxa"/>
            <w:shd w:val="clear" w:color="auto" w:fill="DEEAF6" w:themeFill="accent1" w:themeFillTint="33"/>
            <w:vAlign w:val="bottom"/>
          </w:tcPr>
          <w:p w14:paraId="763DF897" w14:textId="77777777" w:rsidR="00A96277" w:rsidRPr="00AE7838" w:rsidRDefault="00A96277" w:rsidP="00A96277">
            <w:pPr>
              <w:rPr>
                <w:b/>
                <w:sz w:val="20"/>
              </w:rPr>
            </w:pPr>
            <w:r w:rsidRPr="00AE7838">
              <w:rPr>
                <w:b/>
                <w:sz w:val="20"/>
              </w:rPr>
              <w:t>Probability that the Hazard Will Occur in Absence of Preventive Controls</w:t>
            </w:r>
          </w:p>
        </w:tc>
        <w:tc>
          <w:tcPr>
            <w:tcW w:w="865" w:type="dxa"/>
            <w:shd w:val="clear" w:color="auto" w:fill="DEEAF6" w:themeFill="accent1" w:themeFillTint="33"/>
            <w:vAlign w:val="bottom"/>
          </w:tcPr>
          <w:p w14:paraId="4276B576" w14:textId="77777777" w:rsidR="00A96277" w:rsidRPr="00AE7838" w:rsidRDefault="00A96277" w:rsidP="00A96277">
            <w:pPr>
              <w:rPr>
                <w:b/>
                <w:sz w:val="20"/>
              </w:rPr>
            </w:pPr>
            <w:r w:rsidRPr="00AE7838">
              <w:rPr>
                <w:b/>
                <w:sz w:val="20"/>
              </w:rPr>
              <w:t>Does the Hazard Require a PC?</w:t>
            </w:r>
          </w:p>
        </w:tc>
        <w:tc>
          <w:tcPr>
            <w:tcW w:w="4467" w:type="dxa"/>
            <w:shd w:val="clear" w:color="auto" w:fill="DEEAF6" w:themeFill="accent1" w:themeFillTint="33"/>
            <w:vAlign w:val="bottom"/>
          </w:tcPr>
          <w:p w14:paraId="5F1C4C67" w14:textId="77777777" w:rsidR="00A96277" w:rsidRPr="00AE7838" w:rsidRDefault="00A96277" w:rsidP="00A96277">
            <w:pPr>
              <w:rPr>
                <w:b/>
                <w:sz w:val="20"/>
              </w:rPr>
            </w:pPr>
            <w:r w:rsidRPr="00AE7838">
              <w:rPr>
                <w:b/>
                <w:sz w:val="20"/>
              </w:rPr>
              <w:t>Explanation/</w:t>
            </w:r>
          </w:p>
          <w:p w14:paraId="5BABF1C5" w14:textId="77777777" w:rsidR="00A96277" w:rsidRPr="00AE7838" w:rsidRDefault="00A96277" w:rsidP="00A96277">
            <w:pPr>
              <w:rPr>
                <w:b/>
                <w:sz w:val="20"/>
              </w:rPr>
            </w:pPr>
            <w:r w:rsidRPr="00AE7838">
              <w:rPr>
                <w:b/>
                <w:sz w:val="20"/>
              </w:rPr>
              <w:t>Justification</w:t>
            </w:r>
          </w:p>
        </w:tc>
        <w:tc>
          <w:tcPr>
            <w:tcW w:w="1111" w:type="dxa"/>
            <w:shd w:val="clear" w:color="auto" w:fill="DEEAF6" w:themeFill="accent1" w:themeFillTint="33"/>
            <w:vAlign w:val="bottom"/>
          </w:tcPr>
          <w:p w14:paraId="6E66F10C" w14:textId="77777777" w:rsidR="00A96277" w:rsidRPr="00AE7838" w:rsidRDefault="00A96277" w:rsidP="00A96277">
            <w:pPr>
              <w:rPr>
                <w:b/>
                <w:sz w:val="20"/>
              </w:rPr>
            </w:pPr>
            <w:r w:rsidRPr="00AE7838">
              <w:rPr>
                <w:b/>
                <w:sz w:val="20"/>
              </w:rPr>
              <w:t>Preventive Control Applied</w:t>
            </w:r>
          </w:p>
        </w:tc>
        <w:tc>
          <w:tcPr>
            <w:tcW w:w="1114" w:type="dxa"/>
            <w:shd w:val="clear" w:color="auto" w:fill="DEEAF6" w:themeFill="accent1" w:themeFillTint="33"/>
            <w:vAlign w:val="bottom"/>
          </w:tcPr>
          <w:p w14:paraId="7E3A5B6E" w14:textId="77777777" w:rsidR="00A96277" w:rsidRPr="00AE7838" w:rsidRDefault="00A96277" w:rsidP="00A96277">
            <w:pPr>
              <w:rPr>
                <w:b/>
                <w:sz w:val="20"/>
              </w:rPr>
            </w:pPr>
            <w:r w:rsidRPr="00AE7838">
              <w:rPr>
                <w:b/>
                <w:sz w:val="20"/>
              </w:rPr>
              <w:t>Is the Preventive Control Applied at this Step?</w:t>
            </w:r>
          </w:p>
        </w:tc>
      </w:tr>
      <w:tr w:rsidR="0011718C" w14:paraId="7C7A774B" w14:textId="77777777" w:rsidTr="00F44A43">
        <w:tc>
          <w:tcPr>
            <w:tcW w:w="1168" w:type="dxa"/>
            <w:vMerge w:val="restart"/>
            <w:shd w:val="clear" w:color="auto" w:fill="FFFFFF" w:themeFill="background1"/>
            <w:vAlign w:val="center"/>
          </w:tcPr>
          <w:p w14:paraId="41ED2138" w14:textId="738A528E" w:rsidR="00A96277" w:rsidRPr="00A86CD9" w:rsidRDefault="0011718C" w:rsidP="0011718C">
            <w:pPr>
              <w:contextualSpacing/>
            </w:pPr>
            <w:r>
              <w:rPr>
                <w:rFonts w:cstheme="minorHAnsi"/>
                <w:sz w:val="20"/>
                <w:szCs w:val="20"/>
                <w:lang w:val="en-GB" w:eastAsia="en-CA"/>
              </w:rPr>
              <w:t>Bulk loadout and packing – warehouse – bagged shipment</w:t>
            </w:r>
          </w:p>
        </w:tc>
        <w:tc>
          <w:tcPr>
            <w:tcW w:w="1426" w:type="dxa"/>
            <w:shd w:val="clear" w:color="auto" w:fill="FFFFFF" w:themeFill="background1"/>
            <w:vAlign w:val="center"/>
          </w:tcPr>
          <w:p w14:paraId="412036C3" w14:textId="13344E2B" w:rsidR="00A96277" w:rsidRPr="00E335B4" w:rsidRDefault="00A96277" w:rsidP="00A96277">
            <w:pPr>
              <w:rPr>
                <w:sz w:val="20"/>
              </w:rPr>
            </w:pPr>
            <w:r w:rsidRPr="00E335B4">
              <w:rPr>
                <w:sz w:val="20"/>
              </w:rPr>
              <w:t>P</w:t>
            </w:r>
            <w:r>
              <w:rPr>
                <w:sz w:val="20"/>
              </w:rPr>
              <w:t xml:space="preserve"> - Metal</w:t>
            </w:r>
          </w:p>
        </w:tc>
        <w:tc>
          <w:tcPr>
            <w:tcW w:w="1425" w:type="dxa"/>
            <w:shd w:val="clear" w:color="auto" w:fill="FFFFFF" w:themeFill="background1"/>
            <w:vAlign w:val="center"/>
          </w:tcPr>
          <w:p w14:paraId="0BE1B361" w14:textId="2A907432" w:rsidR="00A96277" w:rsidRDefault="00A96277" w:rsidP="00A96277">
            <w:pPr>
              <w:rPr>
                <w:sz w:val="20"/>
              </w:rPr>
            </w:pPr>
            <w:r>
              <w:rPr>
                <w:sz w:val="20"/>
              </w:rPr>
              <w:t>IV – Very Low</w:t>
            </w:r>
          </w:p>
        </w:tc>
        <w:tc>
          <w:tcPr>
            <w:tcW w:w="1374" w:type="dxa"/>
            <w:shd w:val="clear" w:color="auto" w:fill="FFFFFF" w:themeFill="background1"/>
            <w:vAlign w:val="center"/>
          </w:tcPr>
          <w:p w14:paraId="6CAB503A" w14:textId="13EEDFC5" w:rsidR="00A96277" w:rsidRDefault="00A96277" w:rsidP="00A96277">
            <w:pPr>
              <w:rPr>
                <w:sz w:val="20"/>
              </w:rPr>
            </w:pPr>
            <w:r>
              <w:rPr>
                <w:sz w:val="20"/>
              </w:rPr>
              <w:t>C – Moderate</w:t>
            </w:r>
          </w:p>
        </w:tc>
        <w:tc>
          <w:tcPr>
            <w:tcW w:w="865" w:type="dxa"/>
            <w:shd w:val="clear" w:color="auto" w:fill="FFFFFF" w:themeFill="background1"/>
            <w:vAlign w:val="center"/>
          </w:tcPr>
          <w:p w14:paraId="03319F8F" w14:textId="2297DD51" w:rsidR="00A96277" w:rsidRDefault="00A96277" w:rsidP="00A96277">
            <w:pPr>
              <w:rPr>
                <w:sz w:val="20"/>
              </w:rPr>
            </w:pPr>
            <w:r>
              <w:rPr>
                <w:sz w:val="20"/>
              </w:rPr>
              <w:t>No</w:t>
            </w:r>
          </w:p>
        </w:tc>
        <w:tc>
          <w:tcPr>
            <w:tcW w:w="4467" w:type="dxa"/>
            <w:shd w:val="clear" w:color="auto" w:fill="FFFFFF" w:themeFill="background1"/>
            <w:vAlign w:val="center"/>
          </w:tcPr>
          <w:p w14:paraId="21C2E660" w14:textId="4F7B1A47" w:rsidR="00A96277" w:rsidRPr="00446E90" w:rsidRDefault="00A96277" w:rsidP="00A96277">
            <w:pPr>
              <w:rPr>
                <w:sz w:val="20"/>
              </w:rPr>
            </w:pPr>
            <w:r>
              <w:rPr>
                <w:sz w:val="20"/>
              </w:rPr>
              <w:t xml:space="preserve">Moving metal parts may introduce metal. </w:t>
            </w:r>
            <w:r w:rsidRPr="00E335B4">
              <w:rPr>
                <w:sz w:val="20"/>
              </w:rPr>
              <w:t>Very low severity to impact animal health and no impact on human health.</w:t>
            </w:r>
            <w:r>
              <w:rPr>
                <w:sz w:val="20"/>
              </w:rPr>
              <w:t xml:space="preserve"> Moderate probability because preventive maintenance limits its occurrence.</w:t>
            </w:r>
          </w:p>
        </w:tc>
        <w:tc>
          <w:tcPr>
            <w:tcW w:w="1111" w:type="dxa"/>
            <w:shd w:val="clear" w:color="auto" w:fill="FFFFFF" w:themeFill="background1"/>
            <w:vAlign w:val="center"/>
          </w:tcPr>
          <w:p w14:paraId="4D0CB7E9" w14:textId="1DE4393C" w:rsidR="00A96277" w:rsidRPr="00E335B4" w:rsidRDefault="00A96277" w:rsidP="00A96277">
            <w:pPr>
              <w:rPr>
                <w:sz w:val="20"/>
              </w:rPr>
            </w:pPr>
            <w:r>
              <w:rPr>
                <w:sz w:val="20"/>
              </w:rPr>
              <w:t>n/a</w:t>
            </w:r>
          </w:p>
        </w:tc>
        <w:tc>
          <w:tcPr>
            <w:tcW w:w="1114" w:type="dxa"/>
            <w:shd w:val="clear" w:color="auto" w:fill="FFFFFF" w:themeFill="background1"/>
            <w:vAlign w:val="center"/>
          </w:tcPr>
          <w:p w14:paraId="7BF8379D" w14:textId="29AC4446" w:rsidR="00A96277" w:rsidRPr="00E335B4" w:rsidRDefault="00A96277" w:rsidP="00A96277">
            <w:pPr>
              <w:rPr>
                <w:sz w:val="20"/>
              </w:rPr>
            </w:pPr>
            <w:r>
              <w:rPr>
                <w:sz w:val="20"/>
              </w:rPr>
              <w:t>n/a</w:t>
            </w:r>
          </w:p>
        </w:tc>
      </w:tr>
      <w:tr w:rsidR="0011718C" w14:paraId="0C39595E" w14:textId="77777777" w:rsidTr="00A96277">
        <w:tc>
          <w:tcPr>
            <w:tcW w:w="1168" w:type="dxa"/>
            <w:vMerge/>
            <w:shd w:val="clear" w:color="auto" w:fill="FFFFFF" w:themeFill="background1"/>
          </w:tcPr>
          <w:p w14:paraId="013F82CB" w14:textId="77777777" w:rsidR="00A86CD9" w:rsidRDefault="00A86CD9" w:rsidP="00F44A43"/>
        </w:tc>
        <w:tc>
          <w:tcPr>
            <w:tcW w:w="1426" w:type="dxa"/>
            <w:shd w:val="clear" w:color="auto" w:fill="FFFFFF" w:themeFill="background1"/>
            <w:vAlign w:val="center"/>
          </w:tcPr>
          <w:p w14:paraId="7C8953AC" w14:textId="77777777" w:rsidR="00A86CD9" w:rsidRPr="00E335B4" w:rsidRDefault="00A86CD9" w:rsidP="00A96277">
            <w:pPr>
              <w:rPr>
                <w:sz w:val="20"/>
              </w:rPr>
            </w:pPr>
            <w:r>
              <w:rPr>
                <w:sz w:val="20"/>
              </w:rPr>
              <w:t>C - Animal Drug Contamination</w:t>
            </w:r>
          </w:p>
        </w:tc>
        <w:tc>
          <w:tcPr>
            <w:tcW w:w="1425" w:type="dxa"/>
            <w:shd w:val="clear" w:color="auto" w:fill="FFFFFF" w:themeFill="background1"/>
            <w:vAlign w:val="center"/>
          </w:tcPr>
          <w:p w14:paraId="3B5BFAF3" w14:textId="77777777" w:rsidR="00A86CD9" w:rsidRDefault="00A86CD9" w:rsidP="00A96277">
            <w:pPr>
              <w:rPr>
                <w:sz w:val="20"/>
              </w:rPr>
            </w:pPr>
            <w:r>
              <w:rPr>
                <w:sz w:val="20"/>
              </w:rPr>
              <w:t>II – Moderate</w:t>
            </w:r>
          </w:p>
        </w:tc>
        <w:tc>
          <w:tcPr>
            <w:tcW w:w="1374" w:type="dxa"/>
            <w:shd w:val="clear" w:color="auto" w:fill="FFFFFF" w:themeFill="background1"/>
            <w:vAlign w:val="center"/>
          </w:tcPr>
          <w:p w14:paraId="52B71F42" w14:textId="77777777" w:rsidR="00A86CD9" w:rsidRDefault="00A86CD9" w:rsidP="00A96277">
            <w:pPr>
              <w:rPr>
                <w:sz w:val="20"/>
              </w:rPr>
            </w:pPr>
            <w:r>
              <w:rPr>
                <w:sz w:val="20"/>
              </w:rPr>
              <w:t>C - Low</w:t>
            </w:r>
          </w:p>
        </w:tc>
        <w:tc>
          <w:tcPr>
            <w:tcW w:w="865" w:type="dxa"/>
            <w:shd w:val="clear" w:color="auto" w:fill="FFFFFF" w:themeFill="background1"/>
            <w:vAlign w:val="center"/>
          </w:tcPr>
          <w:p w14:paraId="5636FECB" w14:textId="77777777" w:rsidR="00A86CD9" w:rsidRDefault="00A86CD9" w:rsidP="00A96277">
            <w:pPr>
              <w:rPr>
                <w:sz w:val="20"/>
              </w:rPr>
            </w:pPr>
            <w:r>
              <w:rPr>
                <w:sz w:val="20"/>
              </w:rPr>
              <w:t>No</w:t>
            </w:r>
          </w:p>
        </w:tc>
        <w:tc>
          <w:tcPr>
            <w:tcW w:w="4467" w:type="dxa"/>
            <w:shd w:val="clear" w:color="auto" w:fill="FFFFFF" w:themeFill="background1"/>
            <w:vAlign w:val="center"/>
          </w:tcPr>
          <w:p w14:paraId="16D98718" w14:textId="77777777" w:rsidR="00A86CD9" w:rsidRPr="00446E90" w:rsidRDefault="00A86CD9" w:rsidP="00A96277">
            <w:pPr>
              <w:rPr>
                <w:sz w:val="20"/>
              </w:rPr>
            </w:pPr>
            <w:r>
              <w:rPr>
                <w:sz w:val="20"/>
              </w:rPr>
              <w:t>Moderate severity because</w:t>
            </w:r>
            <w:r w:rsidRPr="002E3A11">
              <w:rPr>
                <w:sz w:val="20"/>
              </w:rPr>
              <w:t xml:space="preserve"> levels </w:t>
            </w:r>
            <w:r>
              <w:rPr>
                <w:sz w:val="20"/>
              </w:rPr>
              <w:t>can impact animal health widely, but would not be lethal to human health. Low probability because their inclusion resulting in a hazard is reduced by adhering to 21 CFR 225 CGMP requirements, including sequencing.</w:t>
            </w:r>
          </w:p>
        </w:tc>
        <w:tc>
          <w:tcPr>
            <w:tcW w:w="1111" w:type="dxa"/>
            <w:shd w:val="clear" w:color="auto" w:fill="FFFFFF" w:themeFill="background1"/>
            <w:vAlign w:val="center"/>
          </w:tcPr>
          <w:p w14:paraId="322052ED" w14:textId="77777777" w:rsidR="00A86CD9" w:rsidRPr="00E335B4" w:rsidRDefault="00A86CD9" w:rsidP="00A96277">
            <w:pPr>
              <w:rPr>
                <w:sz w:val="20"/>
              </w:rPr>
            </w:pPr>
            <w:r w:rsidRPr="00E335B4">
              <w:rPr>
                <w:sz w:val="20"/>
              </w:rPr>
              <w:t>n/a</w:t>
            </w:r>
          </w:p>
        </w:tc>
        <w:tc>
          <w:tcPr>
            <w:tcW w:w="1114" w:type="dxa"/>
            <w:shd w:val="clear" w:color="auto" w:fill="FFFFFF" w:themeFill="background1"/>
            <w:vAlign w:val="center"/>
          </w:tcPr>
          <w:p w14:paraId="1D1A1236" w14:textId="77777777" w:rsidR="00A86CD9" w:rsidRPr="00E335B4" w:rsidRDefault="00A86CD9" w:rsidP="00A96277">
            <w:pPr>
              <w:rPr>
                <w:sz w:val="20"/>
              </w:rPr>
            </w:pPr>
            <w:r w:rsidRPr="00E335B4">
              <w:rPr>
                <w:sz w:val="20"/>
              </w:rPr>
              <w:t>n/a</w:t>
            </w:r>
          </w:p>
        </w:tc>
      </w:tr>
      <w:tr w:rsidR="0011718C" w14:paraId="7E9BA87D" w14:textId="77777777" w:rsidTr="00A96277">
        <w:tc>
          <w:tcPr>
            <w:tcW w:w="1168" w:type="dxa"/>
            <w:vMerge/>
            <w:shd w:val="clear" w:color="auto" w:fill="FFFFFF" w:themeFill="background1"/>
          </w:tcPr>
          <w:p w14:paraId="0F262406" w14:textId="77777777" w:rsidR="00A96277" w:rsidRDefault="00A96277" w:rsidP="00A96277"/>
        </w:tc>
        <w:tc>
          <w:tcPr>
            <w:tcW w:w="1426" w:type="dxa"/>
            <w:shd w:val="clear" w:color="auto" w:fill="FFFFFF" w:themeFill="background1"/>
            <w:vAlign w:val="center"/>
          </w:tcPr>
          <w:p w14:paraId="4540A87C" w14:textId="1D43729A" w:rsidR="00A96277" w:rsidRPr="00E335B4" w:rsidRDefault="00A96277" w:rsidP="00A96277">
            <w:pPr>
              <w:rPr>
                <w:sz w:val="20"/>
              </w:rPr>
            </w:pPr>
            <w:r>
              <w:rPr>
                <w:sz w:val="20"/>
              </w:rPr>
              <w:t>C - Nutrient Deficiencies and Toxicities</w:t>
            </w:r>
          </w:p>
        </w:tc>
        <w:tc>
          <w:tcPr>
            <w:tcW w:w="1425" w:type="dxa"/>
            <w:shd w:val="clear" w:color="auto" w:fill="FFFFFF" w:themeFill="background1"/>
            <w:vAlign w:val="center"/>
          </w:tcPr>
          <w:p w14:paraId="5C8C80A0" w14:textId="3F904F18" w:rsidR="00A96277" w:rsidRDefault="00A96277" w:rsidP="00A96277">
            <w:pPr>
              <w:rPr>
                <w:sz w:val="20"/>
              </w:rPr>
            </w:pPr>
            <w:r>
              <w:rPr>
                <w:sz w:val="20"/>
              </w:rPr>
              <w:t>III – Low</w:t>
            </w:r>
          </w:p>
        </w:tc>
        <w:tc>
          <w:tcPr>
            <w:tcW w:w="1374" w:type="dxa"/>
            <w:shd w:val="clear" w:color="auto" w:fill="FFFFFF" w:themeFill="background1"/>
            <w:vAlign w:val="center"/>
          </w:tcPr>
          <w:p w14:paraId="152F6354" w14:textId="1E371AB2" w:rsidR="00A96277" w:rsidRDefault="00A96277" w:rsidP="00A96277">
            <w:pPr>
              <w:rPr>
                <w:sz w:val="20"/>
              </w:rPr>
            </w:pPr>
            <w:r>
              <w:rPr>
                <w:sz w:val="20"/>
              </w:rPr>
              <w:t>D – Very Low</w:t>
            </w:r>
          </w:p>
        </w:tc>
        <w:tc>
          <w:tcPr>
            <w:tcW w:w="865" w:type="dxa"/>
            <w:shd w:val="clear" w:color="auto" w:fill="FFFFFF" w:themeFill="background1"/>
            <w:vAlign w:val="center"/>
          </w:tcPr>
          <w:p w14:paraId="560241E4" w14:textId="4307E360" w:rsidR="00A96277" w:rsidRDefault="00A96277" w:rsidP="00A96277">
            <w:pPr>
              <w:rPr>
                <w:sz w:val="20"/>
              </w:rPr>
            </w:pPr>
            <w:r>
              <w:rPr>
                <w:sz w:val="20"/>
              </w:rPr>
              <w:t>No</w:t>
            </w:r>
          </w:p>
        </w:tc>
        <w:tc>
          <w:tcPr>
            <w:tcW w:w="4467" w:type="dxa"/>
            <w:shd w:val="clear" w:color="auto" w:fill="FFFFFF" w:themeFill="background1"/>
            <w:vAlign w:val="center"/>
          </w:tcPr>
          <w:p w14:paraId="2FA6A065" w14:textId="20AAA302" w:rsidR="00A96277" w:rsidRPr="00446E90" w:rsidRDefault="00A96277" w:rsidP="00A96277">
            <w:pPr>
              <w:rPr>
                <w:sz w:val="20"/>
              </w:rPr>
            </w:pPr>
            <w:r>
              <w:rPr>
                <w:sz w:val="20"/>
              </w:rPr>
              <w:t>Low severity because it can impact animal health widely, but has no impact on human health. Very low probability because flushing and sequencing protocols are used to prevent copper toxicity from carryover in sheep feed</w:t>
            </w:r>
            <w:r w:rsidRPr="005F057C">
              <w:rPr>
                <w:sz w:val="20"/>
              </w:rPr>
              <w:t>.</w:t>
            </w:r>
          </w:p>
        </w:tc>
        <w:tc>
          <w:tcPr>
            <w:tcW w:w="1111" w:type="dxa"/>
            <w:shd w:val="clear" w:color="auto" w:fill="FFFFFF" w:themeFill="background1"/>
            <w:vAlign w:val="center"/>
          </w:tcPr>
          <w:p w14:paraId="266410FE" w14:textId="4D3C41FE" w:rsidR="00A96277" w:rsidRPr="00E335B4" w:rsidRDefault="00A96277" w:rsidP="00A96277">
            <w:pPr>
              <w:rPr>
                <w:sz w:val="20"/>
              </w:rPr>
            </w:pPr>
            <w:r w:rsidRPr="00E335B4">
              <w:rPr>
                <w:sz w:val="20"/>
              </w:rPr>
              <w:t>n/a</w:t>
            </w:r>
          </w:p>
        </w:tc>
        <w:tc>
          <w:tcPr>
            <w:tcW w:w="1114" w:type="dxa"/>
            <w:shd w:val="clear" w:color="auto" w:fill="FFFFFF" w:themeFill="background1"/>
            <w:vAlign w:val="center"/>
          </w:tcPr>
          <w:p w14:paraId="67ECB2FE" w14:textId="1BBC84F1" w:rsidR="00A96277" w:rsidRPr="00E335B4" w:rsidRDefault="00A96277" w:rsidP="00A96277">
            <w:pPr>
              <w:rPr>
                <w:sz w:val="20"/>
              </w:rPr>
            </w:pPr>
            <w:r w:rsidRPr="00E335B4">
              <w:rPr>
                <w:sz w:val="20"/>
              </w:rPr>
              <w:t>n/a</w:t>
            </w:r>
          </w:p>
        </w:tc>
      </w:tr>
      <w:tr w:rsidR="0011718C" w14:paraId="77AE79FE" w14:textId="77777777" w:rsidTr="00F44A43">
        <w:tc>
          <w:tcPr>
            <w:tcW w:w="1168" w:type="dxa"/>
            <w:vMerge/>
            <w:shd w:val="clear" w:color="auto" w:fill="FFFFFF" w:themeFill="background1"/>
          </w:tcPr>
          <w:p w14:paraId="349BCB08" w14:textId="77777777" w:rsidR="00A96277" w:rsidRDefault="00A96277" w:rsidP="00A96277"/>
        </w:tc>
        <w:tc>
          <w:tcPr>
            <w:tcW w:w="1426" w:type="dxa"/>
            <w:shd w:val="clear" w:color="auto" w:fill="FFFFFF" w:themeFill="background1"/>
            <w:vAlign w:val="center"/>
          </w:tcPr>
          <w:p w14:paraId="57C8C30D" w14:textId="7127FC76" w:rsidR="00A96277" w:rsidRDefault="00A96277" w:rsidP="00A96277">
            <w:pPr>
              <w:rPr>
                <w:sz w:val="20"/>
              </w:rPr>
            </w:pPr>
            <w:r w:rsidRPr="00BC1F27">
              <w:rPr>
                <w:sz w:val="20"/>
                <w:szCs w:val="20"/>
              </w:rPr>
              <w:t xml:space="preserve">B - </w:t>
            </w:r>
            <w:r w:rsidRPr="00BC1F27">
              <w:rPr>
                <w:i/>
                <w:sz w:val="20"/>
                <w:szCs w:val="20"/>
              </w:rPr>
              <w:t xml:space="preserve">Salmonella </w:t>
            </w:r>
            <w:r w:rsidRPr="00BC1F27">
              <w:rPr>
                <w:sz w:val="20"/>
                <w:szCs w:val="20"/>
              </w:rPr>
              <w:t>spp.</w:t>
            </w:r>
          </w:p>
        </w:tc>
        <w:tc>
          <w:tcPr>
            <w:tcW w:w="1425" w:type="dxa"/>
            <w:shd w:val="clear" w:color="auto" w:fill="FFFFFF" w:themeFill="background1"/>
            <w:vAlign w:val="center"/>
          </w:tcPr>
          <w:p w14:paraId="4BEFBF0F" w14:textId="64B41274" w:rsidR="00A96277" w:rsidRDefault="00A96277" w:rsidP="00A96277">
            <w:pPr>
              <w:rPr>
                <w:sz w:val="20"/>
              </w:rPr>
            </w:pPr>
            <w:r w:rsidRPr="00BC1F27">
              <w:rPr>
                <w:sz w:val="20"/>
                <w:szCs w:val="20"/>
              </w:rPr>
              <w:t>III – Low</w:t>
            </w:r>
          </w:p>
        </w:tc>
        <w:tc>
          <w:tcPr>
            <w:tcW w:w="1374" w:type="dxa"/>
            <w:shd w:val="clear" w:color="auto" w:fill="FFFFFF" w:themeFill="background1"/>
            <w:vAlign w:val="center"/>
          </w:tcPr>
          <w:p w14:paraId="47818D86" w14:textId="3191261D" w:rsidR="00A96277" w:rsidRDefault="004530D8" w:rsidP="00A96277">
            <w:pPr>
              <w:rPr>
                <w:sz w:val="20"/>
              </w:rPr>
            </w:pPr>
            <w:r>
              <w:rPr>
                <w:sz w:val="20"/>
                <w:szCs w:val="20"/>
              </w:rPr>
              <w:t>D – Very Low</w:t>
            </w:r>
          </w:p>
        </w:tc>
        <w:tc>
          <w:tcPr>
            <w:tcW w:w="865" w:type="dxa"/>
            <w:shd w:val="clear" w:color="auto" w:fill="FFFFFF" w:themeFill="background1"/>
            <w:vAlign w:val="center"/>
          </w:tcPr>
          <w:p w14:paraId="501F16CF" w14:textId="0F493FA0" w:rsidR="00A96277" w:rsidRDefault="00A96277" w:rsidP="00A96277">
            <w:pPr>
              <w:rPr>
                <w:sz w:val="20"/>
              </w:rPr>
            </w:pPr>
            <w:r w:rsidRPr="00BC1F27">
              <w:rPr>
                <w:sz w:val="20"/>
                <w:szCs w:val="20"/>
              </w:rPr>
              <w:t>No</w:t>
            </w:r>
          </w:p>
        </w:tc>
        <w:tc>
          <w:tcPr>
            <w:tcW w:w="4467" w:type="dxa"/>
            <w:shd w:val="clear" w:color="auto" w:fill="FFFFFF" w:themeFill="background1"/>
            <w:vAlign w:val="center"/>
          </w:tcPr>
          <w:p w14:paraId="53BAE7D4" w14:textId="00241EDC" w:rsidR="00A96277" w:rsidRDefault="00A96277" w:rsidP="00A96277">
            <w:pPr>
              <w:rPr>
                <w:sz w:val="20"/>
              </w:rPr>
            </w:pPr>
            <w:r w:rsidRPr="00BC1F27">
              <w:rPr>
                <w:sz w:val="20"/>
                <w:szCs w:val="20"/>
              </w:rPr>
              <w:t>Low severity because only a few select serotypes are considered an adulterant in the species for which we make feed (CPG 690.800) and there is no knowledge of impact in human health. Very low probability of this serotype in animal feed or ingredients (Li et al., 2012) References in Apx. D3 and D4.</w:t>
            </w:r>
          </w:p>
        </w:tc>
        <w:tc>
          <w:tcPr>
            <w:tcW w:w="1111" w:type="dxa"/>
            <w:shd w:val="clear" w:color="auto" w:fill="FFFFFF" w:themeFill="background1"/>
            <w:vAlign w:val="center"/>
          </w:tcPr>
          <w:p w14:paraId="445C87AF" w14:textId="6B0F824B" w:rsidR="00A96277" w:rsidRPr="00E335B4" w:rsidRDefault="00A96277" w:rsidP="00A96277">
            <w:pPr>
              <w:rPr>
                <w:sz w:val="20"/>
              </w:rPr>
            </w:pPr>
            <w:r w:rsidRPr="00BC1F27">
              <w:rPr>
                <w:sz w:val="20"/>
                <w:szCs w:val="20"/>
              </w:rPr>
              <w:t>n/a</w:t>
            </w:r>
          </w:p>
        </w:tc>
        <w:tc>
          <w:tcPr>
            <w:tcW w:w="1114" w:type="dxa"/>
            <w:shd w:val="clear" w:color="auto" w:fill="FFFFFF" w:themeFill="background1"/>
            <w:vAlign w:val="center"/>
          </w:tcPr>
          <w:p w14:paraId="2CCE0BFB" w14:textId="0B464857" w:rsidR="00A96277" w:rsidRPr="00E335B4" w:rsidRDefault="00A96277" w:rsidP="00A96277">
            <w:pPr>
              <w:rPr>
                <w:sz w:val="20"/>
              </w:rPr>
            </w:pPr>
            <w:r w:rsidRPr="00BC1F27">
              <w:rPr>
                <w:sz w:val="20"/>
                <w:szCs w:val="20"/>
              </w:rPr>
              <w:t>n/a</w:t>
            </w:r>
          </w:p>
        </w:tc>
      </w:tr>
    </w:tbl>
    <w:p w14:paraId="2479252A" w14:textId="77777777" w:rsidR="00CC5837" w:rsidRDefault="00CC5837" w:rsidP="00DA5B9D">
      <w:pPr>
        <w:jc w:val="both"/>
      </w:pPr>
    </w:p>
    <w:p w14:paraId="0A8829CE" w14:textId="24B8834D" w:rsidR="00641011" w:rsidRDefault="00641011" w:rsidP="00DA5B9D">
      <w:pPr>
        <w:jc w:val="both"/>
      </w:pPr>
    </w:p>
    <w:p w14:paraId="5041CF7E" w14:textId="07C1F0B7" w:rsidR="005A00BD" w:rsidRDefault="005A00BD"/>
    <w:p w14:paraId="363C6217" w14:textId="458BDC61" w:rsidR="005A00BD" w:rsidRDefault="005A00BD"/>
    <w:p w14:paraId="21924EC8" w14:textId="04E50475" w:rsidR="005A00BD" w:rsidRDefault="005A00BD"/>
    <w:p w14:paraId="60E8C003" w14:textId="5C1B262E" w:rsidR="005A00BD" w:rsidRDefault="005A00BD"/>
    <w:p w14:paraId="18948C8D" w14:textId="15E0CEE6" w:rsidR="005A00BD" w:rsidRDefault="005A00BD"/>
    <w:p w14:paraId="6C6E0094" w14:textId="5319225A" w:rsidR="005A00BD" w:rsidRDefault="005A00BD"/>
    <w:p w14:paraId="45D92766" w14:textId="77777777" w:rsidR="00195951" w:rsidRDefault="00195951" w:rsidP="00DA5B9D">
      <w:pPr>
        <w:jc w:val="both"/>
        <w:sectPr w:rsidR="00195951" w:rsidSect="00071CBC">
          <w:pgSz w:w="15840" w:h="12240" w:orient="landscape"/>
          <w:pgMar w:top="1440" w:right="1440" w:bottom="1440" w:left="1440" w:header="720" w:footer="720" w:gutter="0"/>
          <w:cols w:space="720"/>
          <w:titlePg/>
          <w:docGrid w:linePitch="360"/>
        </w:sectPr>
      </w:pPr>
    </w:p>
    <w:p w14:paraId="55608F23" w14:textId="77777777" w:rsidR="004F629E" w:rsidRDefault="004F629E" w:rsidP="009511AF">
      <w:pPr>
        <w:pStyle w:val="Heading1"/>
        <w:numPr>
          <w:ilvl w:val="0"/>
          <w:numId w:val="3"/>
        </w:numPr>
      </w:pPr>
      <w:r>
        <w:lastRenderedPageBreak/>
        <w:t>Preventive Contr</w:t>
      </w:r>
      <w:bookmarkStart w:id="0" w:name="_GoBack"/>
      <w:bookmarkEnd w:id="0"/>
      <w:r>
        <w:t>ols</w:t>
      </w:r>
    </w:p>
    <w:p w14:paraId="74601285" w14:textId="77777777" w:rsidR="004F629E" w:rsidRDefault="004F629E" w:rsidP="004F629E"/>
    <w:p w14:paraId="3F47351C" w14:textId="34A928C1" w:rsidR="007768B6" w:rsidRDefault="00FB06B9" w:rsidP="00FB06B9">
      <w:pPr>
        <w:jc w:val="left"/>
      </w:pPr>
      <w:r>
        <w:t>Currently, there are no hazards requiring a preventive control, and therefore no preventive controls are deemed necessary.</w:t>
      </w:r>
    </w:p>
    <w:p w14:paraId="2F40241D" w14:textId="77777777" w:rsidR="00BE582F" w:rsidRDefault="00BE582F" w:rsidP="00BE582F">
      <w:pPr>
        <w:jc w:val="left"/>
        <w:rPr>
          <w:rFonts w:cstheme="minorHAnsi"/>
        </w:rPr>
      </w:pPr>
    </w:p>
    <w:p w14:paraId="6606446C" w14:textId="77777777" w:rsidR="00BE582F" w:rsidRDefault="00BE582F">
      <w:pPr>
        <w:rPr>
          <w:rFonts w:asciiTheme="majorHAnsi" w:eastAsiaTheme="majorEastAsia" w:hAnsiTheme="majorHAnsi" w:cstheme="majorBidi"/>
          <w:color w:val="2E74B5" w:themeColor="accent1" w:themeShade="BF"/>
          <w:sz w:val="32"/>
          <w:szCs w:val="32"/>
        </w:rPr>
      </w:pPr>
      <w:r>
        <w:br w:type="page"/>
      </w:r>
    </w:p>
    <w:p w14:paraId="752D6042" w14:textId="1EA291B3" w:rsidR="004F629E" w:rsidRDefault="004F629E" w:rsidP="00071CBC">
      <w:pPr>
        <w:pStyle w:val="Heading1"/>
        <w:numPr>
          <w:ilvl w:val="0"/>
          <w:numId w:val="3"/>
        </w:numPr>
      </w:pPr>
      <w:r>
        <w:lastRenderedPageBreak/>
        <w:t>Recall Plan</w:t>
      </w:r>
    </w:p>
    <w:p w14:paraId="7775BACD" w14:textId="77777777" w:rsidR="00E70EFC" w:rsidRDefault="00E70EFC" w:rsidP="00597027">
      <w:pPr>
        <w:contextualSpacing/>
        <w:jc w:val="both"/>
        <w:rPr>
          <w:rFonts w:cstheme="minorHAnsi"/>
          <w:szCs w:val="24"/>
        </w:rPr>
      </w:pPr>
    </w:p>
    <w:p w14:paraId="4A921E42" w14:textId="550B32AD" w:rsidR="0030535D" w:rsidRDefault="0030535D" w:rsidP="0030535D">
      <w:pPr>
        <w:jc w:val="left"/>
      </w:pPr>
      <w:r>
        <w:rPr>
          <w:rFonts w:cstheme="minorHAnsi"/>
          <w:lang w:val="en-GB"/>
        </w:rPr>
        <w:t xml:space="preserve">This section is not required in this example because there are no hazards requiring a preventive control. However, it is suggested that you include a recall plan so you can demonstrate your knowledge of its requirements and your planned actions if a recall were to be necessary. </w:t>
      </w:r>
    </w:p>
    <w:p w14:paraId="51B61534" w14:textId="2B582F81" w:rsidR="0030535D" w:rsidRDefault="0030535D" w:rsidP="0030535D">
      <w:pPr>
        <w:jc w:val="left"/>
        <w:rPr>
          <w:rFonts w:cstheme="minorHAnsi"/>
          <w:lang w:val="en-GB"/>
        </w:rPr>
      </w:pPr>
    </w:p>
    <w:p w14:paraId="71234346" w14:textId="279AADE1" w:rsidR="0030535D" w:rsidRPr="0030535D" w:rsidRDefault="0030535D" w:rsidP="0030535D">
      <w:pPr>
        <w:jc w:val="left"/>
        <w:rPr>
          <w:rFonts w:cstheme="minorHAnsi"/>
          <w:u w:val="single"/>
          <w:lang w:val="en-GB"/>
        </w:rPr>
      </w:pPr>
      <w:r>
        <w:rPr>
          <w:rFonts w:cstheme="minorHAnsi"/>
          <w:u w:val="single"/>
          <w:lang w:val="en-GB"/>
        </w:rPr>
        <w:t>Example:</w:t>
      </w:r>
    </w:p>
    <w:p w14:paraId="7F1A02DE" w14:textId="77777777" w:rsidR="00597027" w:rsidRPr="00597027" w:rsidRDefault="00597027" w:rsidP="00597027">
      <w:pPr>
        <w:contextualSpacing/>
        <w:jc w:val="both"/>
        <w:rPr>
          <w:rFonts w:cstheme="minorHAnsi"/>
          <w:szCs w:val="24"/>
        </w:rPr>
      </w:pPr>
    </w:p>
    <w:p w14:paraId="23ED03A6" w14:textId="5A1DD724" w:rsidR="00597027" w:rsidRPr="00E70EFC" w:rsidRDefault="00E70EFC" w:rsidP="00E70EFC">
      <w:pPr>
        <w:pStyle w:val="Heading2"/>
        <w:jc w:val="left"/>
        <w:rPr>
          <w:u w:val="single"/>
        </w:rPr>
      </w:pPr>
      <w:r w:rsidRPr="00E70EFC">
        <w:rPr>
          <w:u w:val="single"/>
        </w:rPr>
        <w:t>A. Assigned Responsibilities</w:t>
      </w:r>
    </w:p>
    <w:p w14:paraId="0EAA780B" w14:textId="533EA8FE" w:rsidR="00597027" w:rsidRDefault="0030535D" w:rsidP="00597027">
      <w:pPr>
        <w:contextualSpacing/>
        <w:jc w:val="both"/>
        <w:rPr>
          <w:rFonts w:cstheme="minorHAnsi"/>
          <w:szCs w:val="24"/>
        </w:rPr>
      </w:pPr>
      <w:r>
        <w:rPr>
          <w:rFonts w:cstheme="minorHAnsi"/>
          <w:szCs w:val="24"/>
        </w:rPr>
        <w:t xml:space="preserve">Mill </w:t>
      </w:r>
      <w:r w:rsidR="00597027">
        <w:rPr>
          <w:rFonts w:cstheme="minorHAnsi"/>
          <w:szCs w:val="24"/>
        </w:rPr>
        <w:t>Manager</w:t>
      </w:r>
    </w:p>
    <w:p w14:paraId="7B52F0E8" w14:textId="10800A9E" w:rsidR="00597027" w:rsidRPr="00597027" w:rsidRDefault="00597027" w:rsidP="009511AF">
      <w:pPr>
        <w:pStyle w:val="ListParagraph"/>
        <w:numPr>
          <w:ilvl w:val="0"/>
          <w:numId w:val="5"/>
        </w:numPr>
        <w:jc w:val="both"/>
        <w:rPr>
          <w:rFonts w:cstheme="minorHAnsi"/>
          <w:szCs w:val="24"/>
        </w:rPr>
      </w:pPr>
      <w:r>
        <w:rPr>
          <w:rFonts w:cstheme="minorHAnsi"/>
          <w:szCs w:val="24"/>
        </w:rPr>
        <w:t>R</w:t>
      </w:r>
      <w:r w:rsidRPr="00597027">
        <w:rPr>
          <w:rFonts w:cstheme="minorHAnsi"/>
          <w:szCs w:val="24"/>
        </w:rPr>
        <w:t>esponsible for the implementation and maintenance of the Recall Procedures</w:t>
      </w:r>
    </w:p>
    <w:p w14:paraId="6CF3B32D" w14:textId="7C5B751B" w:rsidR="00597027" w:rsidRDefault="00597027" w:rsidP="00597027">
      <w:pPr>
        <w:contextualSpacing/>
        <w:jc w:val="both"/>
        <w:rPr>
          <w:rFonts w:cstheme="minorHAnsi"/>
          <w:szCs w:val="24"/>
        </w:rPr>
      </w:pPr>
      <w:r>
        <w:rPr>
          <w:rFonts w:cstheme="minorHAnsi"/>
          <w:szCs w:val="24"/>
        </w:rPr>
        <w:t>Recall Co</w:t>
      </w:r>
      <w:r w:rsidRPr="00597027">
        <w:rPr>
          <w:rFonts w:cstheme="minorHAnsi"/>
          <w:szCs w:val="24"/>
        </w:rPr>
        <w:t>ordinator</w:t>
      </w:r>
    </w:p>
    <w:p w14:paraId="10D8592C" w14:textId="50E96332" w:rsidR="00597027" w:rsidRPr="00597027" w:rsidRDefault="0030535D" w:rsidP="009511AF">
      <w:pPr>
        <w:pStyle w:val="ListParagraph"/>
        <w:numPr>
          <w:ilvl w:val="0"/>
          <w:numId w:val="4"/>
        </w:numPr>
        <w:jc w:val="both"/>
        <w:rPr>
          <w:rFonts w:cstheme="minorHAnsi"/>
          <w:szCs w:val="24"/>
        </w:rPr>
      </w:pPr>
      <w:r>
        <w:rPr>
          <w:rFonts w:cstheme="minorHAnsi"/>
          <w:szCs w:val="24"/>
        </w:rPr>
        <w:t>H</w:t>
      </w:r>
      <w:r w:rsidR="00597027" w:rsidRPr="00597027">
        <w:rPr>
          <w:rFonts w:cstheme="minorHAnsi"/>
          <w:szCs w:val="24"/>
        </w:rPr>
        <w:t xml:space="preserve">as authority from management to make recall decisions on behalf of </w:t>
      </w:r>
      <w:r>
        <w:rPr>
          <w:rFonts w:cstheme="minorHAnsi"/>
          <w:szCs w:val="24"/>
        </w:rPr>
        <w:t>the company</w:t>
      </w:r>
    </w:p>
    <w:p w14:paraId="331C3C92" w14:textId="737D6204" w:rsidR="00597027" w:rsidRPr="00597027" w:rsidRDefault="0030535D" w:rsidP="009511AF">
      <w:pPr>
        <w:pStyle w:val="ListParagraph"/>
        <w:numPr>
          <w:ilvl w:val="0"/>
          <w:numId w:val="4"/>
        </w:numPr>
        <w:jc w:val="both"/>
        <w:rPr>
          <w:rFonts w:cstheme="minorHAnsi"/>
          <w:szCs w:val="24"/>
        </w:rPr>
      </w:pPr>
      <w:r>
        <w:rPr>
          <w:rFonts w:cstheme="minorHAnsi"/>
          <w:szCs w:val="24"/>
        </w:rPr>
        <w:t>W</w:t>
      </w:r>
      <w:r w:rsidR="00597027" w:rsidRPr="00597027">
        <w:rPr>
          <w:rFonts w:cstheme="minorHAnsi"/>
          <w:szCs w:val="24"/>
        </w:rPr>
        <w:t>ill initiate the formation of a committee and wi</w:t>
      </w:r>
      <w:r w:rsidR="00FB06B9">
        <w:rPr>
          <w:rFonts w:cstheme="minorHAnsi"/>
          <w:szCs w:val="24"/>
        </w:rPr>
        <w:t>ll co</w:t>
      </w:r>
      <w:r w:rsidR="00597027" w:rsidRPr="00597027">
        <w:rPr>
          <w:rFonts w:cstheme="minorHAnsi"/>
          <w:szCs w:val="24"/>
        </w:rPr>
        <w:t xml:space="preserve">ordinate actions with </w:t>
      </w:r>
      <w:r w:rsidR="00FB06B9">
        <w:rPr>
          <w:rFonts w:cstheme="minorHAnsi"/>
          <w:szCs w:val="24"/>
        </w:rPr>
        <w:t>FDA</w:t>
      </w:r>
      <w:r w:rsidR="00597027" w:rsidRPr="00597027">
        <w:rPr>
          <w:rFonts w:cstheme="minorHAnsi"/>
          <w:szCs w:val="24"/>
        </w:rPr>
        <w:t xml:space="preserve"> and our marketing and distribution agents.</w:t>
      </w:r>
    </w:p>
    <w:p w14:paraId="21F78D47" w14:textId="6BCAFEDC" w:rsidR="00597027" w:rsidRPr="00E70EFC" w:rsidRDefault="00E70EFC" w:rsidP="00E70EFC">
      <w:pPr>
        <w:pStyle w:val="Heading2"/>
        <w:jc w:val="left"/>
        <w:rPr>
          <w:u w:val="single"/>
        </w:rPr>
      </w:pPr>
      <w:r w:rsidRPr="00E70EFC">
        <w:rPr>
          <w:u w:val="single"/>
        </w:rPr>
        <w:t>B. Procedures</w:t>
      </w:r>
    </w:p>
    <w:p w14:paraId="6D746252" w14:textId="77777777" w:rsidR="00FB06B9" w:rsidRDefault="00FB06B9" w:rsidP="00597027">
      <w:pPr>
        <w:contextualSpacing/>
        <w:jc w:val="both"/>
        <w:rPr>
          <w:rFonts w:cstheme="minorHAnsi"/>
          <w:szCs w:val="24"/>
          <w:u w:val="single"/>
        </w:rPr>
      </w:pPr>
    </w:p>
    <w:p w14:paraId="517AF577" w14:textId="142F163A" w:rsidR="00597027" w:rsidRPr="00597027" w:rsidRDefault="00597027" w:rsidP="00597027">
      <w:pPr>
        <w:contextualSpacing/>
        <w:jc w:val="both"/>
        <w:rPr>
          <w:rFonts w:cstheme="minorHAnsi"/>
          <w:szCs w:val="24"/>
          <w:u w:val="single"/>
        </w:rPr>
      </w:pPr>
      <w:r w:rsidRPr="00597027">
        <w:rPr>
          <w:rFonts w:cstheme="minorHAnsi"/>
          <w:szCs w:val="24"/>
          <w:u w:val="single"/>
        </w:rPr>
        <w:t>Decision to Recall</w:t>
      </w:r>
      <w:r w:rsidR="00883A33">
        <w:rPr>
          <w:rFonts w:cstheme="minorHAnsi"/>
          <w:szCs w:val="24"/>
          <w:u w:val="single"/>
        </w:rPr>
        <w:t xml:space="preserve"> - Determined by Recall Coordinator</w:t>
      </w:r>
    </w:p>
    <w:p w14:paraId="7527C353" w14:textId="0C141E2F" w:rsidR="00597027" w:rsidRPr="00597027" w:rsidRDefault="00597027" w:rsidP="00253E49">
      <w:pPr>
        <w:contextualSpacing/>
        <w:jc w:val="left"/>
        <w:rPr>
          <w:rFonts w:cstheme="minorHAnsi"/>
          <w:szCs w:val="24"/>
        </w:rPr>
      </w:pPr>
      <w:r w:rsidRPr="00597027">
        <w:rPr>
          <w:rFonts w:cstheme="minorHAnsi"/>
          <w:szCs w:val="24"/>
        </w:rPr>
        <w:t xml:space="preserve">The decision on whether to recall or withdraw a </w:t>
      </w:r>
      <w:r w:rsidR="00CC090F">
        <w:rPr>
          <w:rFonts w:cstheme="minorHAnsi"/>
          <w:szCs w:val="24"/>
        </w:rPr>
        <w:t>feed</w:t>
      </w:r>
      <w:r w:rsidRPr="00597027">
        <w:rPr>
          <w:rFonts w:cstheme="minorHAnsi"/>
          <w:szCs w:val="24"/>
        </w:rPr>
        <w:t xml:space="preserve"> or not will be based on the identification of a hazard that makes a </w:t>
      </w:r>
      <w:r w:rsidR="00FB06B9">
        <w:rPr>
          <w:rFonts w:cstheme="minorHAnsi"/>
          <w:szCs w:val="24"/>
        </w:rPr>
        <w:t>feed</w:t>
      </w:r>
      <w:r w:rsidRPr="00597027">
        <w:rPr>
          <w:rFonts w:cstheme="minorHAnsi"/>
          <w:szCs w:val="24"/>
        </w:rPr>
        <w:t xml:space="preserve"> unsafe and its likelihood of affecting animal </w:t>
      </w:r>
      <w:r w:rsidR="00253E49">
        <w:rPr>
          <w:rFonts w:cstheme="minorHAnsi"/>
          <w:szCs w:val="24"/>
        </w:rPr>
        <w:t xml:space="preserve">or human health. </w:t>
      </w:r>
      <w:r w:rsidRPr="00597027">
        <w:rPr>
          <w:rFonts w:cstheme="minorHAnsi"/>
          <w:szCs w:val="24"/>
        </w:rPr>
        <w:t>This will be determined by carefu</w:t>
      </w:r>
      <w:r w:rsidR="00253E49">
        <w:rPr>
          <w:rFonts w:cstheme="minorHAnsi"/>
          <w:szCs w:val="24"/>
        </w:rPr>
        <w:t>l, considered risk assessment</w:t>
      </w:r>
      <w:r w:rsidR="00CC090F">
        <w:rPr>
          <w:rFonts w:cstheme="minorHAnsi"/>
          <w:szCs w:val="24"/>
        </w:rPr>
        <w:t>. A</w:t>
      </w:r>
      <w:r w:rsidRPr="00597027">
        <w:rPr>
          <w:rFonts w:cstheme="minorHAnsi"/>
          <w:szCs w:val="24"/>
        </w:rPr>
        <w:t xml:space="preserve"> risk assessment</w:t>
      </w:r>
      <w:r w:rsidR="00CC090F">
        <w:rPr>
          <w:rFonts w:cstheme="minorHAnsi"/>
          <w:szCs w:val="24"/>
        </w:rPr>
        <w:t xml:space="preserve"> will be conducted, and may include collaboration with regulatory authorities to determine if a recall is necessary</w:t>
      </w:r>
      <w:r w:rsidRPr="00597027">
        <w:rPr>
          <w:rFonts w:cstheme="minorHAnsi"/>
          <w:szCs w:val="24"/>
        </w:rPr>
        <w:t>.</w:t>
      </w:r>
    </w:p>
    <w:p w14:paraId="1F5E68D7" w14:textId="77777777" w:rsidR="00883A33" w:rsidRDefault="00883A33" w:rsidP="00253E49">
      <w:pPr>
        <w:contextualSpacing/>
        <w:jc w:val="left"/>
        <w:rPr>
          <w:rFonts w:cstheme="minorHAnsi"/>
          <w:szCs w:val="24"/>
          <w:u w:val="single"/>
        </w:rPr>
      </w:pPr>
    </w:p>
    <w:p w14:paraId="0B1962FC" w14:textId="03E8C305" w:rsidR="00597027" w:rsidRPr="00597027" w:rsidRDefault="00597027" w:rsidP="00253E49">
      <w:pPr>
        <w:contextualSpacing/>
        <w:jc w:val="left"/>
        <w:rPr>
          <w:rFonts w:cstheme="minorHAnsi"/>
          <w:szCs w:val="24"/>
          <w:u w:val="single"/>
        </w:rPr>
      </w:pPr>
      <w:r w:rsidRPr="00597027">
        <w:rPr>
          <w:rFonts w:cstheme="minorHAnsi"/>
          <w:szCs w:val="24"/>
          <w:u w:val="single"/>
        </w:rPr>
        <w:t>Scope of Recall</w:t>
      </w:r>
      <w:r w:rsidR="00883A33">
        <w:rPr>
          <w:rFonts w:cstheme="minorHAnsi"/>
          <w:szCs w:val="24"/>
          <w:u w:val="single"/>
        </w:rPr>
        <w:t xml:space="preserve"> - Determined by Recall Coordinator</w:t>
      </w:r>
    </w:p>
    <w:p w14:paraId="67F71FEE" w14:textId="2CA8D65D" w:rsidR="00597027" w:rsidRPr="00597027" w:rsidRDefault="00597027" w:rsidP="00253E49">
      <w:pPr>
        <w:contextualSpacing/>
        <w:jc w:val="left"/>
        <w:rPr>
          <w:rFonts w:cstheme="minorHAnsi"/>
          <w:szCs w:val="24"/>
        </w:rPr>
      </w:pPr>
      <w:r w:rsidRPr="00597027">
        <w:rPr>
          <w:rFonts w:cstheme="minorHAnsi"/>
          <w:szCs w:val="24"/>
        </w:rPr>
        <w:t xml:space="preserve">The scope of a recall is a very important part of the process; it ultimately ensures the effective identification of all affected </w:t>
      </w:r>
      <w:r w:rsidR="00CC090F">
        <w:rPr>
          <w:rFonts w:cstheme="minorHAnsi"/>
          <w:szCs w:val="24"/>
        </w:rPr>
        <w:t>product</w:t>
      </w:r>
      <w:r w:rsidRPr="00597027">
        <w:rPr>
          <w:rFonts w:cstheme="minorHAnsi"/>
          <w:szCs w:val="24"/>
        </w:rPr>
        <w:t xml:space="preserve">.  </w:t>
      </w:r>
    </w:p>
    <w:p w14:paraId="0E90EB1E" w14:textId="77777777" w:rsidR="00597027" w:rsidRPr="00597027" w:rsidRDefault="00597027" w:rsidP="00597027">
      <w:pPr>
        <w:contextualSpacing/>
        <w:jc w:val="both"/>
        <w:rPr>
          <w:rFonts w:cstheme="minorHAnsi"/>
          <w:szCs w:val="24"/>
        </w:rPr>
      </w:pPr>
    </w:p>
    <w:p w14:paraId="43919911" w14:textId="138E522A" w:rsidR="00597027" w:rsidRPr="00597027" w:rsidRDefault="00597027" w:rsidP="00597027">
      <w:pPr>
        <w:contextualSpacing/>
        <w:jc w:val="both"/>
        <w:rPr>
          <w:rFonts w:cstheme="minorHAnsi"/>
          <w:szCs w:val="24"/>
          <w:u w:val="single"/>
        </w:rPr>
      </w:pPr>
      <w:r w:rsidRPr="00597027">
        <w:rPr>
          <w:rFonts w:cstheme="minorHAnsi"/>
          <w:szCs w:val="24"/>
          <w:u w:val="single"/>
        </w:rPr>
        <w:t>Notification of a product recall</w:t>
      </w:r>
      <w:r w:rsidR="00883A33">
        <w:rPr>
          <w:rFonts w:cstheme="minorHAnsi"/>
          <w:szCs w:val="24"/>
          <w:u w:val="single"/>
        </w:rPr>
        <w:t xml:space="preserve"> - Determined by Recall Coordinator</w:t>
      </w:r>
    </w:p>
    <w:p w14:paraId="43AA0907" w14:textId="3A9AB36C" w:rsidR="00597027" w:rsidRPr="00597027" w:rsidRDefault="00597027" w:rsidP="00597027">
      <w:pPr>
        <w:contextualSpacing/>
        <w:jc w:val="both"/>
        <w:rPr>
          <w:rFonts w:cstheme="minorHAnsi"/>
          <w:szCs w:val="24"/>
        </w:rPr>
      </w:pPr>
      <w:r w:rsidRPr="00597027">
        <w:rPr>
          <w:rFonts w:cstheme="minorHAnsi"/>
          <w:szCs w:val="24"/>
        </w:rPr>
        <w:t xml:space="preserve">If the decision is taken to initiate a </w:t>
      </w:r>
      <w:r w:rsidR="00253E49">
        <w:rPr>
          <w:rFonts w:cstheme="minorHAnsi"/>
          <w:szCs w:val="24"/>
        </w:rPr>
        <w:t>recall,</w:t>
      </w:r>
      <w:r w:rsidRPr="00597027">
        <w:rPr>
          <w:rFonts w:cstheme="minorHAnsi"/>
          <w:szCs w:val="24"/>
        </w:rPr>
        <w:t xml:space="preserve"> we will notify:</w:t>
      </w:r>
    </w:p>
    <w:p w14:paraId="6D2921F0" w14:textId="105566EF" w:rsidR="00597027" w:rsidRPr="00597027" w:rsidRDefault="00597027" w:rsidP="00597027">
      <w:pPr>
        <w:contextualSpacing/>
        <w:jc w:val="both"/>
        <w:rPr>
          <w:rFonts w:cstheme="minorHAnsi"/>
          <w:szCs w:val="24"/>
        </w:rPr>
      </w:pPr>
      <w:r w:rsidRPr="00597027">
        <w:rPr>
          <w:rFonts w:cstheme="minorHAnsi"/>
          <w:szCs w:val="24"/>
        </w:rPr>
        <w:t>•</w:t>
      </w:r>
      <w:r w:rsidRPr="00597027">
        <w:rPr>
          <w:rFonts w:cstheme="minorHAnsi"/>
          <w:szCs w:val="24"/>
        </w:rPr>
        <w:tab/>
        <w:t xml:space="preserve">Senior management </w:t>
      </w:r>
    </w:p>
    <w:p w14:paraId="5E07F091" w14:textId="4902B124" w:rsidR="00597027" w:rsidRPr="00597027" w:rsidRDefault="00597027" w:rsidP="00597027">
      <w:pPr>
        <w:contextualSpacing/>
        <w:jc w:val="both"/>
        <w:rPr>
          <w:rFonts w:cstheme="minorHAnsi"/>
          <w:szCs w:val="24"/>
        </w:rPr>
      </w:pPr>
      <w:r w:rsidRPr="00597027">
        <w:rPr>
          <w:rFonts w:cstheme="minorHAnsi"/>
          <w:szCs w:val="24"/>
        </w:rPr>
        <w:t>•</w:t>
      </w:r>
      <w:r w:rsidRPr="00597027">
        <w:rPr>
          <w:rFonts w:cstheme="minorHAnsi"/>
          <w:szCs w:val="24"/>
        </w:rPr>
        <w:tab/>
      </w:r>
      <w:r w:rsidR="00883A33">
        <w:rPr>
          <w:rFonts w:cstheme="minorHAnsi"/>
          <w:szCs w:val="24"/>
        </w:rPr>
        <w:t>Regulatory authority</w:t>
      </w:r>
    </w:p>
    <w:p w14:paraId="71A4D898" w14:textId="14412E1C" w:rsidR="00597027" w:rsidRDefault="00597027" w:rsidP="00597027">
      <w:pPr>
        <w:contextualSpacing/>
        <w:jc w:val="both"/>
        <w:rPr>
          <w:rFonts w:cstheme="minorHAnsi"/>
          <w:szCs w:val="24"/>
        </w:rPr>
      </w:pPr>
      <w:r w:rsidRPr="00597027">
        <w:rPr>
          <w:rFonts w:cstheme="minorHAnsi"/>
          <w:szCs w:val="24"/>
        </w:rPr>
        <w:t>•</w:t>
      </w:r>
      <w:r w:rsidRPr="00597027">
        <w:rPr>
          <w:rFonts w:cstheme="minorHAnsi"/>
          <w:szCs w:val="24"/>
        </w:rPr>
        <w:tab/>
      </w:r>
      <w:r w:rsidR="00883A33">
        <w:rPr>
          <w:rFonts w:cstheme="minorHAnsi"/>
          <w:szCs w:val="24"/>
        </w:rPr>
        <w:t>Consignees (distribution chain and consumer)</w:t>
      </w:r>
    </w:p>
    <w:p w14:paraId="31CAAD70" w14:textId="6C6C5429" w:rsidR="00597027" w:rsidRPr="00597027" w:rsidRDefault="00597027" w:rsidP="00597027">
      <w:pPr>
        <w:contextualSpacing/>
        <w:jc w:val="both"/>
        <w:rPr>
          <w:rFonts w:cstheme="minorHAnsi"/>
          <w:szCs w:val="24"/>
        </w:rPr>
      </w:pPr>
      <w:r w:rsidRPr="00597027">
        <w:rPr>
          <w:rFonts w:cstheme="minorHAnsi"/>
          <w:szCs w:val="24"/>
        </w:rPr>
        <w:t>•</w:t>
      </w:r>
      <w:r w:rsidRPr="00597027">
        <w:rPr>
          <w:rFonts w:cstheme="minorHAnsi"/>
          <w:szCs w:val="24"/>
        </w:rPr>
        <w:tab/>
      </w:r>
      <w:r w:rsidR="00883A33">
        <w:rPr>
          <w:rFonts w:cstheme="minorHAnsi"/>
          <w:szCs w:val="24"/>
        </w:rPr>
        <w:t>The public</w:t>
      </w:r>
      <w:r w:rsidRPr="00597027">
        <w:rPr>
          <w:rFonts w:cstheme="minorHAnsi"/>
          <w:szCs w:val="24"/>
        </w:rPr>
        <w:t>, via the media contac</w:t>
      </w:r>
      <w:r w:rsidR="00CC090F">
        <w:rPr>
          <w:rFonts w:cstheme="minorHAnsi"/>
          <w:szCs w:val="24"/>
        </w:rPr>
        <w:t>t, if necessary</w:t>
      </w:r>
    </w:p>
    <w:p w14:paraId="3EC56942" w14:textId="77777777" w:rsidR="00E00FF2" w:rsidRDefault="00E00FF2" w:rsidP="00597027">
      <w:pPr>
        <w:contextualSpacing/>
        <w:jc w:val="both"/>
        <w:rPr>
          <w:rFonts w:cstheme="minorHAnsi"/>
          <w:szCs w:val="24"/>
          <w:u w:val="single"/>
        </w:rPr>
      </w:pPr>
    </w:p>
    <w:p w14:paraId="200E564F" w14:textId="5D988223" w:rsidR="00597027" w:rsidRPr="00597027" w:rsidRDefault="00597027" w:rsidP="00597027">
      <w:pPr>
        <w:contextualSpacing/>
        <w:jc w:val="both"/>
        <w:rPr>
          <w:rFonts w:cstheme="minorHAnsi"/>
          <w:szCs w:val="24"/>
          <w:u w:val="single"/>
        </w:rPr>
      </w:pPr>
      <w:r w:rsidRPr="00597027">
        <w:rPr>
          <w:rFonts w:cstheme="minorHAnsi"/>
          <w:szCs w:val="24"/>
          <w:u w:val="single"/>
        </w:rPr>
        <w:t>Communication</w:t>
      </w:r>
      <w:r w:rsidR="00883A33">
        <w:rPr>
          <w:rFonts w:cstheme="minorHAnsi"/>
          <w:szCs w:val="24"/>
          <w:u w:val="single"/>
        </w:rPr>
        <w:t xml:space="preserve"> - Determined by Recall Coordinator</w:t>
      </w:r>
    </w:p>
    <w:p w14:paraId="6111CA59" w14:textId="77777777" w:rsidR="00597027" w:rsidRPr="00597027" w:rsidRDefault="00597027" w:rsidP="00597027">
      <w:pPr>
        <w:contextualSpacing/>
        <w:jc w:val="both"/>
        <w:rPr>
          <w:rFonts w:cstheme="minorHAnsi"/>
          <w:szCs w:val="24"/>
        </w:rPr>
      </w:pPr>
      <w:r w:rsidRPr="00597027">
        <w:rPr>
          <w:rFonts w:cstheme="minorHAnsi"/>
          <w:szCs w:val="24"/>
        </w:rPr>
        <w:t>Notification in respect to the recall needs to be done promptly and should cover the following areas:</w:t>
      </w:r>
    </w:p>
    <w:p w14:paraId="67DA2C38" w14:textId="60AC63BF" w:rsidR="00597027" w:rsidRPr="00597027" w:rsidRDefault="00406484" w:rsidP="00597027">
      <w:pPr>
        <w:contextualSpacing/>
        <w:jc w:val="both"/>
        <w:rPr>
          <w:rFonts w:cstheme="minorHAnsi"/>
          <w:szCs w:val="24"/>
        </w:rPr>
      </w:pPr>
      <w:r>
        <w:rPr>
          <w:rFonts w:cstheme="minorHAnsi"/>
          <w:szCs w:val="24"/>
        </w:rPr>
        <w:t xml:space="preserve">1. </w:t>
      </w:r>
      <w:r w:rsidR="00597027" w:rsidRPr="00597027">
        <w:rPr>
          <w:rFonts w:cstheme="minorHAnsi"/>
          <w:szCs w:val="24"/>
        </w:rPr>
        <w:t>Regulatory Authority</w:t>
      </w:r>
      <w:r w:rsidR="009A4503">
        <w:rPr>
          <w:rFonts w:cstheme="minorHAnsi"/>
          <w:szCs w:val="24"/>
        </w:rPr>
        <w:t xml:space="preserve">: </w:t>
      </w:r>
      <w:r w:rsidR="00597027" w:rsidRPr="00597027">
        <w:rPr>
          <w:rFonts w:cstheme="minorHAnsi"/>
          <w:szCs w:val="24"/>
        </w:rPr>
        <w:t>We will notify the appropriate regulator at the earliest opportunity, after an incident is identified that may lead to a recall.  The regulatory authority will be updated throughout the process.</w:t>
      </w:r>
    </w:p>
    <w:p w14:paraId="58839A29" w14:textId="77777777" w:rsidR="00E70EFC" w:rsidRDefault="00E70EFC" w:rsidP="00597027">
      <w:pPr>
        <w:contextualSpacing/>
        <w:jc w:val="both"/>
        <w:rPr>
          <w:rFonts w:cstheme="minorHAnsi"/>
          <w:szCs w:val="24"/>
        </w:rPr>
      </w:pPr>
    </w:p>
    <w:p w14:paraId="0D209F37" w14:textId="5E806AF5" w:rsidR="00597027" w:rsidRPr="00597027" w:rsidRDefault="00406484" w:rsidP="00597027">
      <w:pPr>
        <w:contextualSpacing/>
        <w:jc w:val="both"/>
        <w:rPr>
          <w:rFonts w:cstheme="minorHAnsi"/>
          <w:szCs w:val="24"/>
        </w:rPr>
      </w:pPr>
      <w:r>
        <w:rPr>
          <w:rFonts w:cstheme="minorHAnsi"/>
          <w:szCs w:val="24"/>
        </w:rPr>
        <w:t xml:space="preserve">2. </w:t>
      </w:r>
      <w:r w:rsidR="00597027" w:rsidRPr="00597027">
        <w:rPr>
          <w:rFonts w:cstheme="minorHAnsi"/>
          <w:szCs w:val="24"/>
        </w:rPr>
        <w:t>Distribution Chain</w:t>
      </w:r>
      <w:r w:rsidR="009A4503">
        <w:rPr>
          <w:rFonts w:cstheme="minorHAnsi"/>
          <w:szCs w:val="24"/>
        </w:rPr>
        <w:t xml:space="preserve">: </w:t>
      </w:r>
      <w:r w:rsidR="00597027" w:rsidRPr="00597027">
        <w:rPr>
          <w:rFonts w:cstheme="minorHAnsi"/>
          <w:szCs w:val="24"/>
        </w:rPr>
        <w:t xml:space="preserve">We will notify contacts by telephone and fax or email.  </w:t>
      </w:r>
    </w:p>
    <w:p w14:paraId="4C51E507" w14:textId="1BB56B2C" w:rsidR="00253E49" w:rsidRPr="00253E49" w:rsidRDefault="00E70EFC" w:rsidP="00E70EFC">
      <w:pPr>
        <w:pStyle w:val="Heading3"/>
        <w:jc w:val="left"/>
      </w:pPr>
      <w:r>
        <w:lastRenderedPageBreak/>
        <w:t>1. Notification of Direct Consignees</w:t>
      </w:r>
    </w:p>
    <w:p w14:paraId="3D85FF17" w14:textId="687AC125" w:rsidR="00E70EFC" w:rsidRDefault="00E70EFC" w:rsidP="00E70EFC">
      <w:pPr>
        <w:rPr>
          <w:rFonts w:cs="Helvetica"/>
          <w:color w:val="333333"/>
        </w:rPr>
      </w:pPr>
      <w:r>
        <w:rPr>
          <w:rFonts w:cs="Helvetica"/>
          <w:color w:val="333333"/>
        </w:rPr>
        <w:t>The following consignee list will be compiled:</w:t>
      </w:r>
    </w:p>
    <w:p w14:paraId="485094DD" w14:textId="566BB5C1" w:rsidR="00E70EFC" w:rsidRDefault="00E70EFC" w:rsidP="00E70EFC">
      <w:pPr>
        <w:rPr>
          <w:rFonts w:cs="Helvetica"/>
          <w:color w:val="333333"/>
        </w:rPr>
      </w:pPr>
    </w:p>
    <w:tbl>
      <w:tblPr>
        <w:tblStyle w:val="TableGrid"/>
        <w:tblW w:w="0" w:type="auto"/>
        <w:tblLook w:val="04A0" w:firstRow="1" w:lastRow="0" w:firstColumn="1" w:lastColumn="0" w:noHBand="0" w:noVBand="1"/>
      </w:tblPr>
      <w:tblGrid>
        <w:gridCol w:w="4704"/>
        <w:gridCol w:w="4646"/>
      </w:tblGrid>
      <w:tr w:rsidR="00E70EFC" w14:paraId="73A01190" w14:textId="77777777" w:rsidTr="00406484">
        <w:tc>
          <w:tcPr>
            <w:tcW w:w="4704" w:type="dxa"/>
            <w:tcBorders>
              <w:bottom w:val="single" w:sz="4" w:space="0" w:color="auto"/>
            </w:tcBorders>
          </w:tcPr>
          <w:p w14:paraId="710C6794" w14:textId="0CFD5EE8" w:rsidR="00E70EFC" w:rsidRPr="00406484" w:rsidRDefault="00406484" w:rsidP="00473FF8">
            <w:pPr>
              <w:rPr>
                <w:b/>
              </w:rPr>
            </w:pPr>
            <w:r w:rsidRPr="00406484">
              <w:rPr>
                <w:b/>
              </w:rPr>
              <w:t xml:space="preserve">Direct </w:t>
            </w:r>
            <w:r w:rsidR="00E70EFC" w:rsidRPr="00406484">
              <w:rPr>
                <w:b/>
              </w:rPr>
              <w:t>Account Types</w:t>
            </w:r>
          </w:p>
        </w:tc>
        <w:tc>
          <w:tcPr>
            <w:tcW w:w="4646" w:type="dxa"/>
          </w:tcPr>
          <w:p w14:paraId="03EE9A3F" w14:textId="77777777" w:rsidR="00E70EFC" w:rsidRPr="00406484" w:rsidRDefault="00E70EFC" w:rsidP="00473FF8">
            <w:pPr>
              <w:rPr>
                <w:b/>
              </w:rPr>
            </w:pPr>
            <w:r w:rsidRPr="00406484">
              <w:rPr>
                <w:b/>
              </w:rPr>
              <w:t>Number</w:t>
            </w:r>
          </w:p>
        </w:tc>
      </w:tr>
      <w:tr w:rsidR="00E70EFC" w14:paraId="215F062F" w14:textId="77777777" w:rsidTr="00406484">
        <w:tc>
          <w:tcPr>
            <w:tcW w:w="4704" w:type="dxa"/>
            <w:tcBorders>
              <w:top w:val="single" w:sz="4" w:space="0" w:color="auto"/>
              <w:bottom w:val="single" w:sz="4" w:space="0" w:color="auto"/>
            </w:tcBorders>
            <w:vAlign w:val="center"/>
          </w:tcPr>
          <w:p w14:paraId="5ECEC7BB" w14:textId="3F7B1B66" w:rsidR="00E70EFC" w:rsidRPr="000613A1" w:rsidRDefault="0030535D" w:rsidP="00406484">
            <w:pPr>
              <w:ind w:left="-105"/>
              <w:rPr>
                <w:rFonts w:cs="Helvetica"/>
                <w:color w:val="333333"/>
              </w:rPr>
            </w:pPr>
            <w:r>
              <w:rPr>
                <w:rFonts w:cs="Helvetica"/>
                <w:color w:val="333333"/>
              </w:rPr>
              <w:t>Retail stores</w:t>
            </w:r>
          </w:p>
        </w:tc>
        <w:tc>
          <w:tcPr>
            <w:tcW w:w="4646" w:type="dxa"/>
          </w:tcPr>
          <w:p w14:paraId="3DD14C0B" w14:textId="77777777" w:rsidR="00E70EFC" w:rsidRDefault="00E70EFC" w:rsidP="00473FF8"/>
        </w:tc>
      </w:tr>
      <w:tr w:rsidR="00E70EFC" w14:paraId="0B036C2F" w14:textId="77777777" w:rsidTr="00406484">
        <w:tc>
          <w:tcPr>
            <w:tcW w:w="4704" w:type="dxa"/>
            <w:tcBorders>
              <w:top w:val="single" w:sz="4" w:space="0" w:color="auto"/>
              <w:bottom w:val="single" w:sz="4" w:space="0" w:color="auto"/>
            </w:tcBorders>
            <w:vAlign w:val="center"/>
          </w:tcPr>
          <w:p w14:paraId="557CF7CA" w14:textId="0B139154" w:rsidR="00E70EFC" w:rsidRPr="000613A1" w:rsidRDefault="0030535D" w:rsidP="00406484">
            <w:pPr>
              <w:ind w:left="-105"/>
              <w:rPr>
                <w:rFonts w:cs="Helvetica"/>
                <w:color w:val="333333"/>
              </w:rPr>
            </w:pPr>
            <w:r>
              <w:rPr>
                <w:rFonts w:cs="Helvetica"/>
                <w:color w:val="333333"/>
              </w:rPr>
              <w:t>Intermediaries</w:t>
            </w:r>
          </w:p>
        </w:tc>
        <w:tc>
          <w:tcPr>
            <w:tcW w:w="4646" w:type="dxa"/>
          </w:tcPr>
          <w:p w14:paraId="363ADB7F" w14:textId="77777777" w:rsidR="00E70EFC" w:rsidRDefault="00E70EFC" w:rsidP="00473FF8"/>
        </w:tc>
      </w:tr>
      <w:tr w:rsidR="00E70EFC" w14:paraId="407BB382" w14:textId="77777777" w:rsidTr="00406484">
        <w:tc>
          <w:tcPr>
            <w:tcW w:w="4704" w:type="dxa"/>
            <w:tcBorders>
              <w:top w:val="single" w:sz="4" w:space="0" w:color="auto"/>
              <w:bottom w:val="single" w:sz="4" w:space="0" w:color="auto"/>
            </w:tcBorders>
            <w:vAlign w:val="center"/>
          </w:tcPr>
          <w:p w14:paraId="1D5A00C5" w14:textId="4D95CACA" w:rsidR="00E70EFC" w:rsidRPr="000613A1" w:rsidRDefault="006E52E5" w:rsidP="00406484">
            <w:pPr>
              <w:ind w:left="-105"/>
              <w:rPr>
                <w:rFonts w:cs="Helvetica"/>
                <w:color w:val="333333"/>
              </w:rPr>
            </w:pPr>
            <w:r>
              <w:rPr>
                <w:rFonts w:cs="Helvetica"/>
                <w:color w:val="333333"/>
              </w:rPr>
              <w:t>End-users</w:t>
            </w:r>
          </w:p>
        </w:tc>
        <w:tc>
          <w:tcPr>
            <w:tcW w:w="4646" w:type="dxa"/>
          </w:tcPr>
          <w:p w14:paraId="20DC5A2A" w14:textId="77777777" w:rsidR="00E70EFC" w:rsidRDefault="00E70EFC" w:rsidP="00473FF8"/>
        </w:tc>
      </w:tr>
    </w:tbl>
    <w:p w14:paraId="04641CD1" w14:textId="77777777" w:rsidR="00E70EFC" w:rsidRDefault="00E70EFC" w:rsidP="00E70EFC">
      <w:pPr>
        <w:ind w:left="-105"/>
        <w:rPr>
          <w:rFonts w:ascii="Helvetica" w:hAnsi="Helvetica" w:cs="Helvetica"/>
          <w:bCs/>
          <w:color w:val="333333"/>
        </w:rPr>
      </w:pPr>
    </w:p>
    <w:p w14:paraId="5D1B932F" w14:textId="77777777" w:rsidR="00406484" w:rsidRDefault="00E70EFC" w:rsidP="00406484">
      <w:pPr>
        <w:jc w:val="left"/>
        <w:rPr>
          <w:rFonts w:cs="Helvetica"/>
          <w:color w:val="333333"/>
        </w:rPr>
      </w:pPr>
      <w:r>
        <w:rPr>
          <w:rFonts w:cs="Helvetica"/>
          <w:color w:val="333333"/>
        </w:rPr>
        <w:t xml:space="preserve">Consignees will be notified by mail, phone, facsimile or </w:t>
      </w:r>
      <w:r w:rsidRPr="000613A1">
        <w:rPr>
          <w:rFonts w:cs="Helvetica"/>
          <w:color w:val="333333"/>
        </w:rPr>
        <w:t>e-mail</w:t>
      </w:r>
      <w:r w:rsidR="00253E49" w:rsidRPr="000613A1">
        <w:rPr>
          <w:rFonts w:cs="Helvetica"/>
          <w:color w:val="333333"/>
        </w:rPr>
        <w:t>. NOTE: It is advisable to include a written notification so customers will have a record of the recall and your instructions.</w:t>
      </w:r>
    </w:p>
    <w:p w14:paraId="0C463574" w14:textId="186C894C" w:rsidR="00406484" w:rsidRDefault="00406484" w:rsidP="00E70EFC">
      <w:pPr>
        <w:rPr>
          <w:rFonts w:cs="Helvetica"/>
          <w:color w:val="333333"/>
        </w:rPr>
      </w:pPr>
    </w:p>
    <w:p w14:paraId="57A42F49" w14:textId="50B6F5DC" w:rsidR="00406484" w:rsidRDefault="00406484" w:rsidP="00E70EFC">
      <w:pPr>
        <w:rPr>
          <w:rFonts w:cs="Helvetica"/>
          <w:color w:val="333333"/>
        </w:rPr>
      </w:pPr>
    </w:p>
    <w:p w14:paraId="3FFDE0B4" w14:textId="09A22479" w:rsidR="00406484" w:rsidRDefault="00406484" w:rsidP="00E70EFC">
      <w:pPr>
        <w:rPr>
          <w:rFonts w:cs="Helvetica"/>
          <w:color w:val="333333"/>
        </w:rPr>
      </w:pPr>
    </w:p>
    <w:p w14:paraId="54FC3F4A" w14:textId="77777777" w:rsidR="00CC090F" w:rsidRDefault="00CC090F">
      <w:pPr>
        <w:rPr>
          <w:rFonts w:asciiTheme="majorHAnsi" w:eastAsiaTheme="majorEastAsia" w:hAnsiTheme="majorHAnsi" w:cstheme="majorBidi"/>
          <w:color w:val="1F4D78" w:themeColor="accent1" w:themeShade="7F"/>
          <w:szCs w:val="24"/>
        </w:rPr>
      </w:pPr>
      <w:r>
        <w:br w:type="page"/>
      </w:r>
    </w:p>
    <w:p w14:paraId="22B33675" w14:textId="3F37A686" w:rsidR="00406484" w:rsidRPr="00253E49" w:rsidRDefault="00406484" w:rsidP="00406484">
      <w:pPr>
        <w:pStyle w:val="Heading3"/>
        <w:jc w:val="left"/>
      </w:pPr>
      <w:r>
        <w:lastRenderedPageBreak/>
        <w:t>2. Notification of the public</w:t>
      </w:r>
    </w:p>
    <w:p w14:paraId="3E1C4592" w14:textId="40635EC6" w:rsidR="00E70EFC" w:rsidRDefault="00CC090F" w:rsidP="00406484">
      <w:pPr>
        <w:jc w:val="both"/>
        <w:rPr>
          <w:rFonts w:asciiTheme="majorHAnsi" w:eastAsiaTheme="majorEastAsia" w:hAnsiTheme="majorHAnsi" w:cstheme="majorBidi"/>
          <w:b/>
          <w:bCs/>
          <w:i/>
          <w:color w:val="333333"/>
        </w:rPr>
      </w:pPr>
      <w:r>
        <w:rPr>
          <w:rFonts w:cs="Helvetica"/>
          <w:color w:val="333333"/>
        </w:rPr>
        <w:t>If necessary, t</w:t>
      </w:r>
      <w:r w:rsidR="00406484">
        <w:rPr>
          <w:rFonts w:cs="Helvetica"/>
          <w:color w:val="333333"/>
        </w:rPr>
        <w:t>he public will be notified by press release using the template provided below:</w:t>
      </w:r>
      <w:r w:rsidR="00E70EFC">
        <w:rPr>
          <w:rFonts w:cs="Helvetica"/>
          <w:color w:val="333333"/>
        </w:rPr>
        <w:t xml:space="preserve"> </w:t>
      </w:r>
      <w:bookmarkStart w:id="1" w:name="_Toc409012617"/>
    </w:p>
    <w:p w14:paraId="5DA5B7A5" w14:textId="77777777" w:rsidR="00E70EFC" w:rsidRPr="00E70EFC" w:rsidRDefault="00E70EFC" w:rsidP="00E70EFC">
      <w:pPr>
        <w:rPr>
          <w:u w:val="single"/>
        </w:rPr>
      </w:pPr>
      <w:bookmarkStart w:id="2" w:name="_Toc409012619"/>
      <w:r>
        <w:rPr>
          <w:u w:val="single"/>
        </w:rPr>
        <w:t>Draft</w:t>
      </w:r>
      <w:r w:rsidRPr="00E70EFC">
        <w:rPr>
          <w:u w:val="single"/>
        </w:rPr>
        <w:t xml:space="preserve"> Recall Notice</w:t>
      </w:r>
      <w:bookmarkEnd w:id="2"/>
    </w:p>
    <w:p w14:paraId="39832B54" w14:textId="77777777" w:rsidR="00E70EFC" w:rsidRDefault="00E70EFC" w:rsidP="00E70EFC"/>
    <w:p w14:paraId="78220F0D" w14:textId="77777777" w:rsidR="00E70EFC" w:rsidRPr="001E30A7" w:rsidRDefault="00E70EFC" w:rsidP="00E70EFC">
      <w:pPr>
        <w:rPr>
          <w:b/>
          <w:i/>
        </w:rPr>
      </w:pPr>
      <w:r w:rsidRPr="001E30A7">
        <w:rPr>
          <w:b/>
          <w:i/>
        </w:rPr>
        <w:t xml:space="preserve">[Company Name] Voluntarily Recalls [insert summary info] Representing [X quantity] </w:t>
      </w:r>
      <w:r w:rsidRPr="001E30A7">
        <w:rPr>
          <w:b/>
          <w:i/>
        </w:rPr>
        <w:br/>
        <w:t>[--No Other Products Affected--]</w:t>
      </w:r>
    </w:p>
    <w:p w14:paraId="4DA8683F" w14:textId="77777777" w:rsidR="00E70EFC" w:rsidRPr="00313FB7" w:rsidRDefault="00E70EFC" w:rsidP="00E70EFC">
      <w:pPr>
        <w:pStyle w:val="NormalWeb"/>
        <w:rPr>
          <w:rFonts w:ascii="Calibri" w:hAnsi="Calibri" w:cs="Helvetica"/>
          <w:color w:val="333333"/>
          <w:szCs w:val="22"/>
          <w:lang w:val="es-ES"/>
        </w:rPr>
      </w:pPr>
      <w:r w:rsidRPr="00313FB7">
        <w:rPr>
          <w:rStyle w:val="Strong"/>
          <w:rFonts w:ascii="Calibri" w:hAnsi="Calibri" w:cs="Helvetica"/>
          <w:color w:val="333333"/>
          <w:szCs w:val="22"/>
          <w:lang w:val="es-ES"/>
        </w:rPr>
        <w:t>Contact</w:t>
      </w:r>
      <w:r w:rsidRPr="00313FB7">
        <w:rPr>
          <w:rFonts w:ascii="Calibri" w:hAnsi="Calibri" w:cs="Helvetica"/>
          <w:color w:val="333333"/>
          <w:szCs w:val="22"/>
          <w:lang w:val="es-ES"/>
        </w:rPr>
        <w:br/>
        <w:t>Consumer:</w:t>
      </w:r>
      <w:r w:rsidRPr="00313FB7">
        <w:rPr>
          <w:rFonts w:ascii="Calibri" w:hAnsi="Calibri" w:cs="Helvetica"/>
          <w:color w:val="333333"/>
          <w:szCs w:val="22"/>
          <w:lang w:val="es-ES"/>
        </w:rPr>
        <w:br/>
        <w:t>1-xxx-xxx-xxx</w:t>
      </w:r>
      <w:r w:rsidRPr="00313FB7">
        <w:rPr>
          <w:rFonts w:ascii="Calibri" w:hAnsi="Calibri" w:cs="Helvetica"/>
          <w:color w:val="333333"/>
          <w:szCs w:val="22"/>
          <w:lang w:val="es-ES"/>
        </w:rPr>
        <w:br/>
      </w:r>
      <w:r w:rsidRPr="00313FB7">
        <w:rPr>
          <w:rFonts w:ascii="Calibri" w:hAnsi="Calibri" w:cs="Helvetica"/>
          <w:color w:val="333333"/>
          <w:szCs w:val="22"/>
          <w:lang w:val="es-ES"/>
        </w:rPr>
        <w:br/>
        <w:t>Media Contact:</w:t>
      </w:r>
      <w:r w:rsidRPr="00313FB7">
        <w:rPr>
          <w:rFonts w:ascii="Calibri" w:hAnsi="Calibri" w:cs="Helvetica"/>
          <w:color w:val="333333"/>
          <w:szCs w:val="22"/>
          <w:lang w:val="es-ES"/>
        </w:rPr>
        <w:br/>
        <w:t>xxx-xxx-xxxx</w:t>
      </w:r>
    </w:p>
    <w:p w14:paraId="50B422E9" w14:textId="77777777" w:rsidR="00E70EFC" w:rsidRPr="00B5707D" w:rsidRDefault="00E70EFC" w:rsidP="00E70EFC">
      <w:pPr>
        <w:pStyle w:val="NormalWeb"/>
        <w:rPr>
          <w:rFonts w:ascii="Calibri" w:hAnsi="Calibri" w:cs="Helvetica"/>
          <w:color w:val="333333"/>
          <w:szCs w:val="22"/>
        </w:rPr>
      </w:pPr>
      <w:r w:rsidRPr="00B5707D">
        <w:rPr>
          <w:rStyle w:val="Strong"/>
          <w:rFonts w:ascii="Calibri" w:hAnsi="Calibri" w:cs="Helvetica"/>
          <w:color w:val="333333"/>
          <w:szCs w:val="22"/>
        </w:rPr>
        <w:t>FOR IMMEDIATE RELEASE</w:t>
      </w:r>
      <w:r w:rsidRPr="00B5707D">
        <w:rPr>
          <w:rFonts w:ascii="Calibri" w:hAnsi="Calibri" w:cs="Helvetica"/>
          <w:color w:val="333333"/>
          <w:szCs w:val="22"/>
        </w:rPr>
        <w:t xml:space="preserve"> – [date] – [Company name] is voluntarily recalling [X] Lot Codes of [COMPANY/BRAND name] [insert specific product name and description], representing [insert quantity]. [Insert reason for recall].</w:t>
      </w:r>
    </w:p>
    <w:p w14:paraId="29AC1F4F" w14:textId="77777777" w:rsidR="00E70EFC" w:rsidRPr="00B5707D" w:rsidRDefault="00E70EFC" w:rsidP="00E70EFC">
      <w:pPr>
        <w:pStyle w:val="NormalWeb"/>
        <w:rPr>
          <w:rStyle w:val="Strong"/>
          <w:rFonts w:ascii="Calibri" w:hAnsi="Calibri" w:cs="Helvetica"/>
          <w:color w:val="333333"/>
          <w:szCs w:val="22"/>
        </w:rPr>
      </w:pPr>
      <w:r w:rsidRPr="00B5707D">
        <w:rPr>
          <w:rStyle w:val="Strong"/>
          <w:rFonts w:ascii="Calibri" w:hAnsi="Calibri" w:cs="Helvetica"/>
          <w:color w:val="333333"/>
          <w:szCs w:val="22"/>
        </w:rPr>
        <w:t xml:space="preserve">This action relates only to </w:t>
      </w:r>
      <w:r>
        <w:rPr>
          <w:rStyle w:val="Strong"/>
          <w:rFonts w:ascii="Calibri" w:hAnsi="Calibri" w:cs="Helvetica"/>
          <w:color w:val="333333"/>
          <w:szCs w:val="22"/>
        </w:rPr>
        <w:t>[</w:t>
      </w:r>
      <w:r w:rsidRPr="00B5707D">
        <w:rPr>
          <w:rStyle w:val="Strong"/>
          <w:rFonts w:ascii="Calibri" w:hAnsi="Calibri" w:cs="Helvetica"/>
          <w:color w:val="333333"/>
          <w:szCs w:val="22"/>
        </w:rPr>
        <w:t>COMPANY</w:t>
      </w:r>
      <w:r>
        <w:rPr>
          <w:rStyle w:val="Strong"/>
          <w:rFonts w:ascii="Calibri" w:hAnsi="Calibri" w:cs="Helvetica"/>
          <w:color w:val="333333"/>
          <w:szCs w:val="22"/>
        </w:rPr>
        <w:t xml:space="preserve"> NAME]</w:t>
      </w:r>
      <w:r w:rsidRPr="00B5707D">
        <w:rPr>
          <w:rStyle w:val="Strong"/>
          <w:rFonts w:ascii="Calibri" w:hAnsi="Calibri" w:cs="Helvetica"/>
          <w:color w:val="333333"/>
          <w:szCs w:val="22"/>
        </w:rPr>
        <w:t xml:space="preserve"> products with any of these Lot Codes printed on the package:</w:t>
      </w:r>
    </w:p>
    <w:p w14:paraId="4B39EB4C" w14:textId="77777777" w:rsidR="00E70EFC" w:rsidRPr="00B5707D" w:rsidRDefault="00E70EFC" w:rsidP="009511AF">
      <w:pPr>
        <w:pStyle w:val="NormalWeb"/>
        <w:numPr>
          <w:ilvl w:val="0"/>
          <w:numId w:val="7"/>
        </w:numPr>
        <w:rPr>
          <w:rFonts w:ascii="Calibri" w:hAnsi="Calibri" w:cs="Helvetica"/>
          <w:b/>
          <w:bCs/>
          <w:color w:val="333333"/>
          <w:szCs w:val="22"/>
        </w:rPr>
      </w:pPr>
      <w:r w:rsidRPr="00B5707D">
        <w:rPr>
          <w:rStyle w:val="Strong"/>
          <w:rFonts w:ascii="Calibri" w:hAnsi="Calibri" w:cs="Helvetica"/>
          <w:color w:val="333333"/>
          <w:szCs w:val="22"/>
        </w:rPr>
        <w:t>[insert lot codes]</w:t>
      </w:r>
    </w:p>
    <w:p w14:paraId="08049509" w14:textId="77777777" w:rsidR="00E70EFC" w:rsidRPr="00C94574" w:rsidRDefault="00E70EFC" w:rsidP="00E70EFC">
      <w:pPr>
        <w:pStyle w:val="NormalWeb"/>
        <w:rPr>
          <w:rFonts w:ascii="Calibri" w:hAnsi="Calibri" w:cs="Helvetica"/>
          <w:color w:val="333333"/>
          <w:szCs w:val="22"/>
        </w:rPr>
      </w:pPr>
      <w:r w:rsidRPr="00C94574">
        <w:rPr>
          <w:rStyle w:val="Strong"/>
          <w:rFonts w:ascii="Calibri" w:hAnsi="Calibri" w:cs="Helvetica"/>
          <w:color w:val="333333"/>
          <w:szCs w:val="22"/>
        </w:rPr>
        <w:t xml:space="preserve">No other Lot Codes, or any other </w:t>
      </w:r>
      <w:r>
        <w:rPr>
          <w:rStyle w:val="Strong"/>
          <w:rFonts w:ascii="Calibri" w:hAnsi="Calibri" w:cs="Helvetica"/>
          <w:color w:val="333333"/>
          <w:szCs w:val="22"/>
        </w:rPr>
        <w:t>[</w:t>
      </w:r>
      <w:r w:rsidRPr="00C94574">
        <w:rPr>
          <w:rStyle w:val="Strong"/>
          <w:rFonts w:ascii="Calibri" w:hAnsi="Calibri" w:cs="Helvetica"/>
          <w:color w:val="333333"/>
          <w:szCs w:val="22"/>
        </w:rPr>
        <w:t>COMPANY</w:t>
      </w:r>
      <w:r>
        <w:rPr>
          <w:rStyle w:val="Strong"/>
          <w:rFonts w:ascii="Calibri" w:hAnsi="Calibri" w:cs="Helvetica"/>
          <w:color w:val="333333"/>
          <w:szCs w:val="22"/>
        </w:rPr>
        <w:t xml:space="preserve"> NAME]</w:t>
      </w:r>
      <w:r w:rsidRPr="00C94574">
        <w:rPr>
          <w:rStyle w:val="Strong"/>
          <w:rFonts w:ascii="Calibri" w:hAnsi="Calibri" w:cs="Helvetica"/>
          <w:color w:val="333333"/>
          <w:szCs w:val="22"/>
        </w:rPr>
        <w:t xml:space="preserve"> products, are involved in this action.</w:t>
      </w:r>
    </w:p>
    <w:p w14:paraId="32D62641" w14:textId="77777777" w:rsidR="00E70EFC" w:rsidRPr="00C94574" w:rsidRDefault="00E70EFC" w:rsidP="00E70EFC">
      <w:pPr>
        <w:rPr>
          <w:rFonts w:ascii="Calibri" w:hAnsi="Calibri"/>
        </w:rPr>
      </w:pPr>
      <w:r w:rsidRPr="00C94574">
        <w:rPr>
          <w:rFonts w:ascii="Calibri" w:hAnsi="Calibri" w:cs="Helvetica"/>
          <w:color w:val="333333"/>
        </w:rPr>
        <w:t xml:space="preserve">Only these specific lot codes are impacted. </w:t>
      </w:r>
      <w:r>
        <w:rPr>
          <w:rFonts w:ascii="Calibri" w:hAnsi="Calibri"/>
        </w:rPr>
        <w:t>Customers are asked to remove all product with codes listed below out of distribution immediately. Customers may call the number listed or visit our website for instructions on what to do with the product.</w:t>
      </w:r>
    </w:p>
    <w:tbl>
      <w:tblPr>
        <w:tblW w:w="5000" w:type="pct"/>
        <w:tblCellMar>
          <w:top w:w="15" w:type="dxa"/>
          <w:left w:w="15" w:type="dxa"/>
          <w:bottom w:w="15" w:type="dxa"/>
          <w:right w:w="15" w:type="dxa"/>
        </w:tblCellMar>
        <w:tblLook w:val="04A0" w:firstRow="1" w:lastRow="0" w:firstColumn="1" w:lastColumn="0" w:noHBand="0" w:noVBand="1"/>
      </w:tblPr>
      <w:tblGrid>
        <w:gridCol w:w="4384"/>
        <w:gridCol w:w="2550"/>
        <w:gridCol w:w="2426"/>
      </w:tblGrid>
      <w:tr w:rsidR="00E70EFC" w:rsidRPr="00220628" w14:paraId="36235FBC" w14:textId="77777777" w:rsidTr="00473FF8">
        <w:trPr>
          <w:tblHeader/>
        </w:trPr>
        <w:tc>
          <w:tcPr>
            <w:tcW w:w="0" w:type="auto"/>
            <w:shd w:val="clear" w:color="auto" w:fill="auto"/>
            <w:vAlign w:val="center"/>
            <w:hideMark/>
          </w:tcPr>
          <w:p w14:paraId="5C8656FD" w14:textId="77777777" w:rsidR="00E70EFC" w:rsidRPr="00C94574" w:rsidRDefault="00E70EFC" w:rsidP="00473FF8">
            <w:pPr>
              <w:spacing w:before="285" w:after="285"/>
              <w:rPr>
                <w:rFonts w:ascii="Calibri" w:hAnsi="Calibri" w:cs="Helvetica"/>
                <w:b/>
                <w:bCs/>
                <w:color w:val="333333"/>
              </w:rPr>
            </w:pPr>
            <w:r w:rsidRPr="00C94574">
              <w:rPr>
                <w:rFonts w:ascii="Calibri" w:hAnsi="Calibri" w:cs="Helvetica"/>
                <w:b/>
                <w:bCs/>
                <w:color w:val="333333"/>
              </w:rPr>
              <w:t>PRODUCT</w:t>
            </w:r>
          </w:p>
        </w:tc>
        <w:tc>
          <w:tcPr>
            <w:tcW w:w="0" w:type="auto"/>
            <w:shd w:val="clear" w:color="auto" w:fill="auto"/>
            <w:vAlign w:val="center"/>
            <w:hideMark/>
          </w:tcPr>
          <w:p w14:paraId="28C41DC6" w14:textId="77777777" w:rsidR="00E70EFC" w:rsidRPr="00C94574" w:rsidRDefault="00E70EFC" w:rsidP="00473FF8">
            <w:pPr>
              <w:spacing w:before="285" w:after="285"/>
              <w:rPr>
                <w:rFonts w:ascii="Calibri" w:hAnsi="Calibri" w:cs="Helvetica"/>
                <w:b/>
                <w:bCs/>
                <w:color w:val="333333"/>
              </w:rPr>
            </w:pPr>
            <w:r w:rsidRPr="00C94574">
              <w:rPr>
                <w:rFonts w:ascii="Calibri" w:hAnsi="Calibri" w:cs="Helvetica"/>
                <w:b/>
                <w:bCs/>
                <w:color w:val="333333"/>
              </w:rPr>
              <w:t>LOT CODE</w:t>
            </w:r>
          </w:p>
        </w:tc>
        <w:tc>
          <w:tcPr>
            <w:tcW w:w="0" w:type="auto"/>
            <w:shd w:val="clear" w:color="auto" w:fill="auto"/>
            <w:vAlign w:val="center"/>
            <w:hideMark/>
          </w:tcPr>
          <w:p w14:paraId="06B7040F" w14:textId="77777777" w:rsidR="00E70EFC" w:rsidRPr="00C94574" w:rsidRDefault="00E70EFC" w:rsidP="00473FF8">
            <w:pPr>
              <w:spacing w:before="285" w:after="285"/>
              <w:rPr>
                <w:rFonts w:ascii="Calibri" w:hAnsi="Calibri" w:cs="Helvetica"/>
                <w:b/>
                <w:bCs/>
                <w:color w:val="333333"/>
              </w:rPr>
            </w:pPr>
            <w:r w:rsidRPr="00C94574">
              <w:rPr>
                <w:rFonts w:ascii="Calibri" w:hAnsi="Calibri" w:cs="Helvetica"/>
                <w:b/>
                <w:bCs/>
                <w:color w:val="333333"/>
              </w:rPr>
              <w:t>ITEM NO.</w:t>
            </w:r>
          </w:p>
        </w:tc>
      </w:tr>
      <w:tr w:rsidR="00E70EFC" w:rsidRPr="009B4B90" w14:paraId="2173EDC4" w14:textId="77777777" w:rsidTr="00473FF8">
        <w:tc>
          <w:tcPr>
            <w:tcW w:w="0" w:type="auto"/>
            <w:shd w:val="clear" w:color="auto" w:fill="auto"/>
            <w:vAlign w:val="center"/>
            <w:hideMark/>
          </w:tcPr>
          <w:p w14:paraId="061C7030" w14:textId="77777777" w:rsidR="00E70EFC" w:rsidRPr="009B4B90" w:rsidRDefault="00E70EFC" w:rsidP="00473FF8">
            <w:pPr>
              <w:spacing w:before="285" w:after="285"/>
              <w:rPr>
                <w:rFonts w:ascii="Calibri" w:hAnsi="Calibri" w:cs="Helvetica"/>
                <w:color w:val="333333"/>
              </w:rPr>
            </w:pPr>
            <w:r w:rsidRPr="009B4B90">
              <w:rPr>
                <w:rFonts w:ascii="Calibri" w:hAnsi="Calibri" w:cs="Helvetica"/>
                <w:color w:val="333333"/>
              </w:rPr>
              <w:t>[Company Name] [insert product name(s)]</w:t>
            </w:r>
          </w:p>
        </w:tc>
        <w:tc>
          <w:tcPr>
            <w:tcW w:w="0" w:type="auto"/>
            <w:shd w:val="clear" w:color="auto" w:fill="auto"/>
            <w:vAlign w:val="center"/>
            <w:hideMark/>
          </w:tcPr>
          <w:p w14:paraId="0C08A075" w14:textId="77777777" w:rsidR="00E70EFC" w:rsidRPr="009B4B90" w:rsidRDefault="00E70EFC" w:rsidP="00473FF8">
            <w:pPr>
              <w:spacing w:before="285" w:after="285"/>
              <w:rPr>
                <w:rFonts w:ascii="Calibri" w:hAnsi="Calibri" w:cs="Helvetica"/>
                <w:color w:val="333333"/>
              </w:rPr>
            </w:pPr>
            <w:r w:rsidRPr="009B4B90">
              <w:rPr>
                <w:rFonts w:ascii="Calibri" w:hAnsi="Calibri" w:cs="Helvetica"/>
                <w:color w:val="333333"/>
              </w:rPr>
              <w:t>[insert product codes(s)]</w:t>
            </w:r>
          </w:p>
        </w:tc>
        <w:tc>
          <w:tcPr>
            <w:tcW w:w="0" w:type="auto"/>
            <w:shd w:val="clear" w:color="auto" w:fill="auto"/>
            <w:vAlign w:val="center"/>
            <w:hideMark/>
          </w:tcPr>
          <w:p w14:paraId="420052C3" w14:textId="77777777" w:rsidR="00E70EFC" w:rsidRPr="009B4B90" w:rsidRDefault="00E70EFC" w:rsidP="00473FF8">
            <w:pPr>
              <w:spacing w:before="285" w:after="285"/>
              <w:rPr>
                <w:rFonts w:ascii="Calibri" w:hAnsi="Calibri" w:cs="Helvetica"/>
                <w:color w:val="333333"/>
              </w:rPr>
            </w:pPr>
            <w:r w:rsidRPr="009B4B90">
              <w:rPr>
                <w:rFonts w:ascii="Calibri" w:hAnsi="Calibri" w:cs="Helvetica"/>
                <w:color w:val="333333"/>
              </w:rPr>
              <w:t>[insert item number(s)]</w:t>
            </w:r>
          </w:p>
        </w:tc>
      </w:tr>
    </w:tbl>
    <w:p w14:paraId="77753365" w14:textId="77777777" w:rsidR="00E70EFC" w:rsidRDefault="00E70EFC" w:rsidP="00E70EFC">
      <w:pPr>
        <w:rPr>
          <w:rFonts w:ascii="Calibri" w:hAnsi="Calibri"/>
        </w:rPr>
      </w:pPr>
      <w:r w:rsidRPr="009B4B90">
        <w:rPr>
          <w:rFonts w:ascii="Calibri" w:hAnsi="Calibri"/>
        </w:rPr>
        <w:t>[Company Name] is conducting this voluntary recall because [insert product name(s)] [modify as necessary</w:t>
      </w:r>
      <w:r>
        <w:rPr>
          <w:rFonts w:ascii="Calibri" w:hAnsi="Calibri"/>
        </w:rPr>
        <w:t>.</w:t>
      </w:r>
      <w:r w:rsidRPr="009B4B90">
        <w:rPr>
          <w:rFonts w:ascii="Calibri" w:hAnsi="Calibri"/>
        </w:rPr>
        <w:t xml:space="preserve">  We have not received any reports of illness associated with this product, but we are voluntarily recalling this product out of an abundance of caution.]</w:t>
      </w:r>
    </w:p>
    <w:p w14:paraId="52178AFE" w14:textId="4CA4859B" w:rsidR="00253E49" w:rsidRPr="00406484" w:rsidRDefault="00E70EFC" w:rsidP="00406484">
      <w:pPr>
        <w:pStyle w:val="NormalWeb"/>
        <w:rPr>
          <w:rFonts w:ascii="Calibri" w:hAnsi="Calibri" w:cs="Helvetica"/>
          <w:color w:val="333333"/>
          <w:szCs w:val="22"/>
        </w:rPr>
      </w:pPr>
      <w:r w:rsidRPr="00C94574">
        <w:rPr>
          <w:rFonts w:ascii="Calibri" w:hAnsi="Calibri" w:cs="Helvetica"/>
          <w:color w:val="333333"/>
          <w:szCs w:val="22"/>
        </w:rPr>
        <w:t>For more information or assistance, please contact us at 1-</w:t>
      </w:r>
      <w:r>
        <w:rPr>
          <w:rFonts w:ascii="Calibri" w:hAnsi="Calibri" w:cs="Helvetica"/>
          <w:color w:val="333333"/>
          <w:szCs w:val="22"/>
        </w:rPr>
        <w:t>xxx-xxx-xxxx</w:t>
      </w:r>
      <w:r w:rsidRPr="00C94574">
        <w:rPr>
          <w:rFonts w:ascii="Calibri" w:hAnsi="Calibri" w:cs="Helvetica"/>
          <w:color w:val="333333"/>
          <w:szCs w:val="22"/>
        </w:rPr>
        <w:t xml:space="preserve"> (Monday to Friday, 9:30 a.m. to 5 p.m. EST) or via our website at </w:t>
      </w:r>
      <w:hyperlink r:id="rId17" w:history="1">
        <w:r w:rsidRPr="00EB524C">
          <w:rPr>
            <w:rStyle w:val="Hyperlink"/>
            <w:rFonts w:ascii="Calibri" w:eastAsiaTheme="majorEastAsia" w:hAnsi="Calibri" w:cs="Helvetica"/>
            <w:szCs w:val="22"/>
          </w:rPr>
          <w:t>www.xxx.com</w:t>
        </w:r>
      </w:hyperlink>
      <w:r w:rsidR="00253E49">
        <w:rPr>
          <w:u w:val="single"/>
        </w:rPr>
        <w:br w:type="page"/>
      </w:r>
    </w:p>
    <w:bookmarkEnd w:id="1"/>
    <w:p w14:paraId="7C8D3A0E" w14:textId="066EE08F" w:rsidR="00406484" w:rsidRPr="00253E49" w:rsidRDefault="00406484" w:rsidP="00406484">
      <w:pPr>
        <w:pStyle w:val="Heading3"/>
        <w:jc w:val="left"/>
      </w:pPr>
      <w:r>
        <w:lastRenderedPageBreak/>
        <w:t>3. Effectiveness Checks</w:t>
      </w:r>
    </w:p>
    <w:p w14:paraId="2F4E28BE" w14:textId="77777777" w:rsidR="00E00FF2" w:rsidRDefault="00E00FF2" w:rsidP="00E00FF2">
      <w:pPr>
        <w:contextualSpacing/>
        <w:jc w:val="both"/>
        <w:rPr>
          <w:rFonts w:cstheme="minorHAnsi"/>
          <w:szCs w:val="24"/>
          <w:u w:val="single"/>
        </w:rPr>
      </w:pPr>
    </w:p>
    <w:p w14:paraId="4F96963D" w14:textId="483EE118" w:rsidR="00E00FF2" w:rsidRPr="00597027" w:rsidRDefault="00E00FF2" w:rsidP="00E00FF2">
      <w:pPr>
        <w:contextualSpacing/>
        <w:jc w:val="both"/>
        <w:rPr>
          <w:rFonts w:cstheme="minorHAnsi"/>
          <w:szCs w:val="24"/>
          <w:u w:val="single"/>
        </w:rPr>
      </w:pPr>
      <w:r w:rsidRPr="00597027">
        <w:rPr>
          <w:rFonts w:cstheme="minorHAnsi"/>
          <w:szCs w:val="24"/>
          <w:u w:val="single"/>
        </w:rPr>
        <w:t>Effectiveness of the Recall</w:t>
      </w:r>
      <w:r>
        <w:rPr>
          <w:rFonts w:cstheme="minorHAnsi"/>
          <w:szCs w:val="24"/>
          <w:u w:val="single"/>
        </w:rPr>
        <w:t xml:space="preserve"> - Determined by Recall Coordinator</w:t>
      </w:r>
    </w:p>
    <w:p w14:paraId="5F0E73AE" w14:textId="6BA55AF4" w:rsidR="00E00FF2" w:rsidRPr="00597027" w:rsidRDefault="00E00FF2" w:rsidP="00E00FF2">
      <w:pPr>
        <w:contextualSpacing/>
        <w:jc w:val="both"/>
        <w:rPr>
          <w:rFonts w:cstheme="minorHAnsi"/>
          <w:szCs w:val="24"/>
        </w:rPr>
      </w:pPr>
      <w:r w:rsidRPr="00597027">
        <w:rPr>
          <w:rFonts w:cstheme="minorHAnsi"/>
          <w:szCs w:val="24"/>
        </w:rPr>
        <w:t xml:space="preserve">To be effective, the product recall notification must reach as far as the product has been distributed.  The effectiveness of the product recall is assessed on the basis of the amount of product </w:t>
      </w:r>
      <w:r w:rsidR="00CC090F">
        <w:rPr>
          <w:rFonts w:cstheme="minorHAnsi"/>
          <w:szCs w:val="24"/>
        </w:rPr>
        <w:t>controlled, and may be extended to include live animals or products from animals that consumed the recalled feed</w:t>
      </w:r>
      <w:r w:rsidRPr="00597027">
        <w:rPr>
          <w:rFonts w:cstheme="minorHAnsi"/>
          <w:szCs w:val="24"/>
        </w:rPr>
        <w:t>.</w:t>
      </w:r>
    </w:p>
    <w:p w14:paraId="3377232D" w14:textId="0B6E0D81" w:rsidR="00406484" w:rsidRDefault="00406484" w:rsidP="00E00FF2">
      <w:pPr>
        <w:jc w:val="both"/>
        <w:rPr>
          <w:u w:val="single"/>
        </w:rPr>
      </w:pPr>
    </w:p>
    <w:p w14:paraId="4AB953D0" w14:textId="32459BCF" w:rsidR="00253E49" w:rsidRDefault="00253E49" w:rsidP="00253E49">
      <w:r w:rsidRPr="00007CD4">
        <w:rPr>
          <w:b/>
        </w:rPr>
        <w:t>Effectiveness checks by account</w:t>
      </w:r>
      <w:r>
        <w:t xml:space="preserve"> – Consider filling in the Consignee’s recall contact name and information to make it easier to contact them in the event of a recall.</w:t>
      </w:r>
    </w:p>
    <w:tbl>
      <w:tblPr>
        <w:tblStyle w:val="TableGrid"/>
        <w:tblW w:w="9805" w:type="dxa"/>
        <w:tblLayout w:type="fixed"/>
        <w:tblLook w:val="04A0" w:firstRow="1" w:lastRow="0" w:firstColumn="1" w:lastColumn="0" w:noHBand="0" w:noVBand="1"/>
      </w:tblPr>
      <w:tblGrid>
        <w:gridCol w:w="1278"/>
        <w:gridCol w:w="810"/>
        <w:gridCol w:w="990"/>
        <w:gridCol w:w="1260"/>
        <w:gridCol w:w="810"/>
        <w:gridCol w:w="810"/>
        <w:gridCol w:w="630"/>
        <w:gridCol w:w="810"/>
        <w:gridCol w:w="1147"/>
        <w:gridCol w:w="1260"/>
      </w:tblGrid>
      <w:tr w:rsidR="00253E49" w14:paraId="6CF969A0" w14:textId="77777777" w:rsidTr="00CC090F">
        <w:trPr>
          <w:trHeight w:val="233"/>
        </w:trPr>
        <w:tc>
          <w:tcPr>
            <w:tcW w:w="1278" w:type="dxa"/>
            <w:vMerge w:val="restart"/>
          </w:tcPr>
          <w:p w14:paraId="42D131CC" w14:textId="77777777" w:rsidR="00253E49" w:rsidRDefault="00253E49" w:rsidP="00473FF8">
            <w:r>
              <w:t>Consignee</w:t>
            </w:r>
          </w:p>
        </w:tc>
        <w:tc>
          <w:tcPr>
            <w:tcW w:w="1800" w:type="dxa"/>
            <w:gridSpan w:val="2"/>
          </w:tcPr>
          <w:p w14:paraId="6E7033C7" w14:textId="77777777" w:rsidR="00253E49" w:rsidRDefault="00253E49" w:rsidP="00473FF8">
            <w:r>
              <w:t xml:space="preserve">Recall contact </w:t>
            </w:r>
          </w:p>
        </w:tc>
        <w:tc>
          <w:tcPr>
            <w:tcW w:w="1260" w:type="dxa"/>
            <w:vMerge w:val="restart"/>
          </w:tcPr>
          <w:p w14:paraId="617F3CDF" w14:textId="77777777" w:rsidR="00253E49" w:rsidRDefault="00253E49" w:rsidP="00473FF8">
            <w:r>
              <w:t>Date contacted</w:t>
            </w:r>
          </w:p>
        </w:tc>
        <w:tc>
          <w:tcPr>
            <w:tcW w:w="3060" w:type="dxa"/>
            <w:gridSpan w:val="4"/>
          </w:tcPr>
          <w:p w14:paraId="694F2049" w14:textId="77777777" w:rsidR="00253E49" w:rsidRDefault="00253E49" w:rsidP="00473FF8">
            <w:r>
              <w:t>Method of contact</w:t>
            </w:r>
          </w:p>
        </w:tc>
        <w:tc>
          <w:tcPr>
            <w:tcW w:w="1147" w:type="dxa"/>
            <w:vMerge w:val="restart"/>
          </w:tcPr>
          <w:p w14:paraId="1B96723B" w14:textId="77777777" w:rsidR="00253E49" w:rsidRDefault="00253E49" w:rsidP="00473FF8">
            <w:r>
              <w:t>Date if response</w:t>
            </w:r>
          </w:p>
        </w:tc>
        <w:tc>
          <w:tcPr>
            <w:tcW w:w="1260" w:type="dxa"/>
            <w:vMerge w:val="restart"/>
          </w:tcPr>
          <w:p w14:paraId="75A8EF83" w14:textId="1CC8190F" w:rsidR="00253E49" w:rsidRDefault="00CC090F" w:rsidP="00CC090F">
            <w:r>
              <w:t>Quantity</w:t>
            </w:r>
            <w:r w:rsidR="00253E49">
              <w:t xml:space="preserve"> of returned or </w:t>
            </w:r>
            <w:r>
              <w:t>controlled</w:t>
            </w:r>
          </w:p>
        </w:tc>
      </w:tr>
      <w:tr w:rsidR="00253E49" w14:paraId="3E7959D4" w14:textId="77777777" w:rsidTr="00CC090F">
        <w:trPr>
          <w:trHeight w:val="668"/>
        </w:trPr>
        <w:tc>
          <w:tcPr>
            <w:tcW w:w="1278" w:type="dxa"/>
            <w:vMerge/>
          </w:tcPr>
          <w:p w14:paraId="375614D7" w14:textId="77777777" w:rsidR="00253E49" w:rsidRDefault="00253E49" w:rsidP="00473FF8"/>
        </w:tc>
        <w:tc>
          <w:tcPr>
            <w:tcW w:w="810" w:type="dxa"/>
          </w:tcPr>
          <w:p w14:paraId="7C6A3D5D" w14:textId="77777777" w:rsidR="00253E49" w:rsidRDefault="00253E49" w:rsidP="00473FF8">
            <w:r>
              <w:t>Name</w:t>
            </w:r>
          </w:p>
        </w:tc>
        <w:tc>
          <w:tcPr>
            <w:tcW w:w="990" w:type="dxa"/>
          </w:tcPr>
          <w:p w14:paraId="12C12102" w14:textId="77777777" w:rsidR="00253E49" w:rsidRDefault="00253E49" w:rsidP="00473FF8">
            <w:r>
              <w:t>Contact info</w:t>
            </w:r>
          </w:p>
        </w:tc>
        <w:tc>
          <w:tcPr>
            <w:tcW w:w="1260" w:type="dxa"/>
            <w:vMerge/>
          </w:tcPr>
          <w:p w14:paraId="161C05E6" w14:textId="77777777" w:rsidR="00253E49" w:rsidRDefault="00253E49" w:rsidP="00473FF8"/>
        </w:tc>
        <w:tc>
          <w:tcPr>
            <w:tcW w:w="810" w:type="dxa"/>
          </w:tcPr>
          <w:p w14:paraId="4C1AF68F" w14:textId="77777777" w:rsidR="00253E49" w:rsidRPr="0011395C" w:rsidRDefault="00253E49" w:rsidP="00473FF8">
            <w:pPr>
              <w:rPr>
                <w:sz w:val="18"/>
              </w:rPr>
            </w:pPr>
            <w:r w:rsidRPr="0011395C">
              <w:rPr>
                <w:sz w:val="18"/>
              </w:rPr>
              <w:t>Phone</w:t>
            </w:r>
          </w:p>
        </w:tc>
        <w:tc>
          <w:tcPr>
            <w:tcW w:w="810" w:type="dxa"/>
          </w:tcPr>
          <w:p w14:paraId="4171BA05" w14:textId="77777777" w:rsidR="00253E49" w:rsidRPr="0011395C" w:rsidRDefault="00253E49" w:rsidP="00473FF8">
            <w:pPr>
              <w:rPr>
                <w:sz w:val="20"/>
              </w:rPr>
            </w:pPr>
            <w:r w:rsidRPr="0011395C">
              <w:rPr>
                <w:sz w:val="20"/>
              </w:rPr>
              <w:t>Email</w:t>
            </w:r>
          </w:p>
        </w:tc>
        <w:tc>
          <w:tcPr>
            <w:tcW w:w="630" w:type="dxa"/>
          </w:tcPr>
          <w:p w14:paraId="42FA2523" w14:textId="77777777" w:rsidR="00253E49" w:rsidRPr="0011395C" w:rsidRDefault="00253E49" w:rsidP="00473FF8">
            <w:pPr>
              <w:rPr>
                <w:sz w:val="20"/>
              </w:rPr>
            </w:pPr>
            <w:r w:rsidRPr="0011395C">
              <w:rPr>
                <w:sz w:val="20"/>
              </w:rPr>
              <w:t>Fax</w:t>
            </w:r>
          </w:p>
        </w:tc>
        <w:tc>
          <w:tcPr>
            <w:tcW w:w="810" w:type="dxa"/>
          </w:tcPr>
          <w:p w14:paraId="116F88F5" w14:textId="77777777" w:rsidR="00253E49" w:rsidRPr="0011395C" w:rsidRDefault="00253E49" w:rsidP="00473FF8">
            <w:pPr>
              <w:rPr>
                <w:sz w:val="20"/>
              </w:rPr>
            </w:pPr>
            <w:r w:rsidRPr="0011395C">
              <w:rPr>
                <w:sz w:val="20"/>
              </w:rPr>
              <w:t>Letter</w:t>
            </w:r>
          </w:p>
        </w:tc>
        <w:tc>
          <w:tcPr>
            <w:tcW w:w="1147" w:type="dxa"/>
            <w:vMerge/>
          </w:tcPr>
          <w:p w14:paraId="7EE5DF4A" w14:textId="77777777" w:rsidR="00253E49" w:rsidRDefault="00253E49" w:rsidP="00473FF8"/>
        </w:tc>
        <w:tc>
          <w:tcPr>
            <w:tcW w:w="1260" w:type="dxa"/>
            <w:vMerge/>
          </w:tcPr>
          <w:p w14:paraId="53B4143D" w14:textId="77777777" w:rsidR="00253E49" w:rsidRDefault="00253E49" w:rsidP="00473FF8"/>
        </w:tc>
      </w:tr>
      <w:tr w:rsidR="00253E49" w14:paraId="389A80A6" w14:textId="77777777" w:rsidTr="00CC090F">
        <w:trPr>
          <w:trHeight w:val="341"/>
        </w:trPr>
        <w:tc>
          <w:tcPr>
            <w:tcW w:w="1278" w:type="dxa"/>
          </w:tcPr>
          <w:p w14:paraId="5077E28C" w14:textId="77777777" w:rsidR="00253E49" w:rsidRDefault="00253E49" w:rsidP="00473FF8"/>
        </w:tc>
        <w:tc>
          <w:tcPr>
            <w:tcW w:w="810" w:type="dxa"/>
          </w:tcPr>
          <w:p w14:paraId="223AE81B" w14:textId="77777777" w:rsidR="00253E49" w:rsidRDefault="00253E49" w:rsidP="00473FF8"/>
        </w:tc>
        <w:tc>
          <w:tcPr>
            <w:tcW w:w="990" w:type="dxa"/>
          </w:tcPr>
          <w:p w14:paraId="48E72614" w14:textId="77777777" w:rsidR="00253E49" w:rsidRDefault="00253E49" w:rsidP="00473FF8"/>
        </w:tc>
        <w:tc>
          <w:tcPr>
            <w:tcW w:w="1260" w:type="dxa"/>
          </w:tcPr>
          <w:p w14:paraId="66ACB809" w14:textId="77777777" w:rsidR="00253E49" w:rsidRDefault="00253E49" w:rsidP="00473FF8"/>
        </w:tc>
        <w:tc>
          <w:tcPr>
            <w:tcW w:w="810" w:type="dxa"/>
          </w:tcPr>
          <w:p w14:paraId="0B1D2B42" w14:textId="77777777" w:rsidR="00253E49" w:rsidRDefault="00253E49" w:rsidP="00473FF8"/>
        </w:tc>
        <w:tc>
          <w:tcPr>
            <w:tcW w:w="810" w:type="dxa"/>
          </w:tcPr>
          <w:p w14:paraId="79112B5C" w14:textId="77777777" w:rsidR="00253E49" w:rsidRDefault="00253E49" w:rsidP="00473FF8"/>
        </w:tc>
        <w:tc>
          <w:tcPr>
            <w:tcW w:w="630" w:type="dxa"/>
          </w:tcPr>
          <w:p w14:paraId="22B964F4" w14:textId="77777777" w:rsidR="00253E49" w:rsidRDefault="00253E49" w:rsidP="00473FF8"/>
        </w:tc>
        <w:tc>
          <w:tcPr>
            <w:tcW w:w="810" w:type="dxa"/>
          </w:tcPr>
          <w:p w14:paraId="3D62BA49" w14:textId="77777777" w:rsidR="00253E49" w:rsidRDefault="00253E49" w:rsidP="00473FF8"/>
        </w:tc>
        <w:tc>
          <w:tcPr>
            <w:tcW w:w="1147" w:type="dxa"/>
          </w:tcPr>
          <w:p w14:paraId="0F914D9A" w14:textId="77777777" w:rsidR="00253E49" w:rsidRDefault="00253E49" w:rsidP="00473FF8"/>
        </w:tc>
        <w:tc>
          <w:tcPr>
            <w:tcW w:w="1260" w:type="dxa"/>
          </w:tcPr>
          <w:p w14:paraId="545AC092" w14:textId="77777777" w:rsidR="00253E49" w:rsidRDefault="00253E49" w:rsidP="00473FF8"/>
        </w:tc>
      </w:tr>
      <w:tr w:rsidR="00253E49" w14:paraId="0255EE4E" w14:textId="77777777" w:rsidTr="00CC090F">
        <w:tc>
          <w:tcPr>
            <w:tcW w:w="1278" w:type="dxa"/>
          </w:tcPr>
          <w:p w14:paraId="1A463174" w14:textId="77777777" w:rsidR="00253E49" w:rsidRDefault="00253E49" w:rsidP="00473FF8"/>
        </w:tc>
        <w:tc>
          <w:tcPr>
            <w:tcW w:w="810" w:type="dxa"/>
          </w:tcPr>
          <w:p w14:paraId="11E3FE1E" w14:textId="77777777" w:rsidR="00253E49" w:rsidRDefault="00253E49" w:rsidP="00473FF8"/>
        </w:tc>
        <w:tc>
          <w:tcPr>
            <w:tcW w:w="990" w:type="dxa"/>
          </w:tcPr>
          <w:p w14:paraId="7298899B" w14:textId="77777777" w:rsidR="00253E49" w:rsidRDefault="00253E49" w:rsidP="00473FF8"/>
        </w:tc>
        <w:tc>
          <w:tcPr>
            <w:tcW w:w="1260" w:type="dxa"/>
          </w:tcPr>
          <w:p w14:paraId="60E3EECD" w14:textId="77777777" w:rsidR="00253E49" w:rsidRDefault="00253E49" w:rsidP="00473FF8"/>
        </w:tc>
        <w:tc>
          <w:tcPr>
            <w:tcW w:w="810" w:type="dxa"/>
          </w:tcPr>
          <w:p w14:paraId="234D131A" w14:textId="77777777" w:rsidR="00253E49" w:rsidRDefault="00253E49" w:rsidP="00473FF8"/>
        </w:tc>
        <w:tc>
          <w:tcPr>
            <w:tcW w:w="810" w:type="dxa"/>
          </w:tcPr>
          <w:p w14:paraId="5EE2A41C" w14:textId="77777777" w:rsidR="00253E49" w:rsidRDefault="00253E49" w:rsidP="00473FF8"/>
        </w:tc>
        <w:tc>
          <w:tcPr>
            <w:tcW w:w="630" w:type="dxa"/>
          </w:tcPr>
          <w:p w14:paraId="37BEB3F1" w14:textId="77777777" w:rsidR="00253E49" w:rsidRDefault="00253E49" w:rsidP="00473FF8"/>
        </w:tc>
        <w:tc>
          <w:tcPr>
            <w:tcW w:w="810" w:type="dxa"/>
          </w:tcPr>
          <w:p w14:paraId="2A0A025D" w14:textId="77777777" w:rsidR="00253E49" w:rsidRDefault="00253E49" w:rsidP="00473FF8"/>
        </w:tc>
        <w:tc>
          <w:tcPr>
            <w:tcW w:w="1147" w:type="dxa"/>
          </w:tcPr>
          <w:p w14:paraId="5D096D25" w14:textId="77777777" w:rsidR="00253E49" w:rsidRDefault="00253E49" w:rsidP="00473FF8"/>
        </w:tc>
        <w:tc>
          <w:tcPr>
            <w:tcW w:w="1260" w:type="dxa"/>
          </w:tcPr>
          <w:p w14:paraId="4DAD0998" w14:textId="77777777" w:rsidR="00253E49" w:rsidRDefault="00253E49" w:rsidP="00473FF8"/>
        </w:tc>
      </w:tr>
      <w:tr w:rsidR="00253E49" w14:paraId="25180187" w14:textId="77777777" w:rsidTr="00CC090F">
        <w:tc>
          <w:tcPr>
            <w:tcW w:w="1278" w:type="dxa"/>
          </w:tcPr>
          <w:p w14:paraId="35A3D0E5" w14:textId="77777777" w:rsidR="00253E49" w:rsidRDefault="00253E49" w:rsidP="00473FF8"/>
        </w:tc>
        <w:tc>
          <w:tcPr>
            <w:tcW w:w="810" w:type="dxa"/>
          </w:tcPr>
          <w:p w14:paraId="6891C1A0" w14:textId="77777777" w:rsidR="00253E49" w:rsidRDefault="00253E49" w:rsidP="00473FF8"/>
        </w:tc>
        <w:tc>
          <w:tcPr>
            <w:tcW w:w="990" w:type="dxa"/>
          </w:tcPr>
          <w:p w14:paraId="3ABDFF33" w14:textId="77777777" w:rsidR="00253E49" w:rsidRDefault="00253E49" w:rsidP="00473FF8"/>
        </w:tc>
        <w:tc>
          <w:tcPr>
            <w:tcW w:w="1260" w:type="dxa"/>
          </w:tcPr>
          <w:p w14:paraId="25F42CD5" w14:textId="77777777" w:rsidR="00253E49" w:rsidRDefault="00253E49" w:rsidP="00473FF8"/>
        </w:tc>
        <w:tc>
          <w:tcPr>
            <w:tcW w:w="810" w:type="dxa"/>
          </w:tcPr>
          <w:p w14:paraId="2368B109" w14:textId="77777777" w:rsidR="00253E49" w:rsidRDefault="00253E49" w:rsidP="00473FF8"/>
        </w:tc>
        <w:tc>
          <w:tcPr>
            <w:tcW w:w="810" w:type="dxa"/>
          </w:tcPr>
          <w:p w14:paraId="025C6EF4" w14:textId="77777777" w:rsidR="00253E49" w:rsidRDefault="00253E49" w:rsidP="00473FF8"/>
        </w:tc>
        <w:tc>
          <w:tcPr>
            <w:tcW w:w="630" w:type="dxa"/>
          </w:tcPr>
          <w:p w14:paraId="2F194176" w14:textId="77777777" w:rsidR="00253E49" w:rsidRDefault="00253E49" w:rsidP="00473FF8"/>
        </w:tc>
        <w:tc>
          <w:tcPr>
            <w:tcW w:w="810" w:type="dxa"/>
          </w:tcPr>
          <w:p w14:paraId="76F115E5" w14:textId="77777777" w:rsidR="00253E49" w:rsidRDefault="00253E49" w:rsidP="00473FF8"/>
        </w:tc>
        <w:tc>
          <w:tcPr>
            <w:tcW w:w="1147" w:type="dxa"/>
          </w:tcPr>
          <w:p w14:paraId="19E1F4B8" w14:textId="77777777" w:rsidR="00253E49" w:rsidRDefault="00253E49" w:rsidP="00473FF8"/>
        </w:tc>
        <w:tc>
          <w:tcPr>
            <w:tcW w:w="1260" w:type="dxa"/>
          </w:tcPr>
          <w:p w14:paraId="0C75FA82" w14:textId="77777777" w:rsidR="00253E49" w:rsidRDefault="00253E49" w:rsidP="00473FF8"/>
        </w:tc>
      </w:tr>
    </w:tbl>
    <w:p w14:paraId="24FF69A4" w14:textId="77777777" w:rsidR="00253E49" w:rsidRDefault="00253E49" w:rsidP="00253E49"/>
    <w:p w14:paraId="78D55158" w14:textId="444B623C" w:rsidR="00253E49" w:rsidRPr="00E70EFC" w:rsidRDefault="00253E49" w:rsidP="00E70EFC">
      <w:pPr>
        <w:rPr>
          <w:b/>
        </w:rPr>
      </w:pPr>
      <w:r w:rsidRPr="00EA398F">
        <w:rPr>
          <w:b/>
        </w:rPr>
        <w:t>Effectiveness check summary</w:t>
      </w:r>
      <w:r>
        <w:t xml:space="preserve"> – to be provided to FDA periodically</w:t>
      </w:r>
    </w:p>
    <w:tbl>
      <w:tblPr>
        <w:tblStyle w:val="TableGrid"/>
        <w:tblW w:w="0" w:type="auto"/>
        <w:tblLook w:val="04A0" w:firstRow="1" w:lastRow="0" w:firstColumn="1" w:lastColumn="0" w:noHBand="0" w:noVBand="1"/>
      </w:tblPr>
      <w:tblGrid>
        <w:gridCol w:w="1186"/>
        <w:gridCol w:w="1186"/>
        <w:gridCol w:w="1169"/>
        <w:gridCol w:w="1183"/>
        <w:gridCol w:w="1186"/>
        <w:gridCol w:w="1183"/>
        <w:gridCol w:w="1117"/>
        <w:gridCol w:w="1140"/>
      </w:tblGrid>
      <w:tr w:rsidR="00253E49" w14:paraId="0E1810D7" w14:textId="77777777" w:rsidTr="00473FF8">
        <w:tc>
          <w:tcPr>
            <w:tcW w:w="1288" w:type="dxa"/>
          </w:tcPr>
          <w:p w14:paraId="2A9E8EC9" w14:textId="77777777" w:rsidR="00253E49" w:rsidRPr="0011395C" w:rsidRDefault="00253E49" w:rsidP="00473FF8">
            <w:pPr>
              <w:rPr>
                <w:sz w:val="20"/>
              </w:rPr>
            </w:pPr>
            <w:r w:rsidRPr="0011395C">
              <w:rPr>
                <w:sz w:val="20"/>
              </w:rPr>
              <w:t>Date of notification</w:t>
            </w:r>
          </w:p>
        </w:tc>
        <w:tc>
          <w:tcPr>
            <w:tcW w:w="1287" w:type="dxa"/>
          </w:tcPr>
          <w:p w14:paraId="1FD88B90" w14:textId="77777777" w:rsidR="00253E49" w:rsidRPr="0011395C" w:rsidRDefault="00253E49" w:rsidP="00473FF8">
            <w:pPr>
              <w:rPr>
                <w:sz w:val="20"/>
              </w:rPr>
            </w:pPr>
            <w:r w:rsidRPr="0011395C">
              <w:rPr>
                <w:sz w:val="20"/>
              </w:rPr>
              <w:t>Method of notification</w:t>
            </w:r>
          </w:p>
        </w:tc>
        <w:tc>
          <w:tcPr>
            <w:tcW w:w="1337" w:type="dxa"/>
          </w:tcPr>
          <w:p w14:paraId="516EE549" w14:textId="77777777" w:rsidR="00253E49" w:rsidRPr="0011395C" w:rsidRDefault="00253E49" w:rsidP="00473FF8">
            <w:pPr>
              <w:rPr>
                <w:sz w:val="20"/>
              </w:rPr>
            </w:pPr>
            <w:r w:rsidRPr="0011395C">
              <w:rPr>
                <w:sz w:val="20"/>
              </w:rPr>
              <w:t>Number of consignees notified</w:t>
            </w:r>
          </w:p>
        </w:tc>
        <w:tc>
          <w:tcPr>
            <w:tcW w:w="1337" w:type="dxa"/>
          </w:tcPr>
          <w:p w14:paraId="265EF06C" w14:textId="77777777" w:rsidR="00253E49" w:rsidRPr="0011395C" w:rsidRDefault="00253E49" w:rsidP="00473FF8">
            <w:pPr>
              <w:rPr>
                <w:sz w:val="20"/>
              </w:rPr>
            </w:pPr>
            <w:r w:rsidRPr="0011395C">
              <w:rPr>
                <w:sz w:val="20"/>
              </w:rPr>
              <w:t>Number of consignees responding</w:t>
            </w:r>
          </w:p>
        </w:tc>
        <w:tc>
          <w:tcPr>
            <w:tcW w:w="1287" w:type="dxa"/>
          </w:tcPr>
          <w:p w14:paraId="233A1CFA" w14:textId="77777777" w:rsidR="00253E49" w:rsidRPr="0011395C" w:rsidRDefault="00253E49" w:rsidP="00473FF8">
            <w:pPr>
              <w:rPr>
                <w:sz w:val="20"/>
              </w:rPr>
            </w:pPr>
            <w:r w:rsidRPr="0011395C">
              <w:rPr>
                <w:sz w:val="20"/>
              </w:rPr>
              <w:t>Quantity of product on hand when notification received</w:t>
            </w:r>
          </w:p>
        </w:tc>
        <w:tc>
          <w:tcPr>
            <w:tcW w:w="1337" w:type="dxa"/>
          </w:tcPr>
          <w:p w14:paraId="07767013" w14:textId="77777777" w:rsidR="00253E49" w:rsidRPr="0011395C" w:rsidRDefault="00253E49" w:rsidP="00473FF8">
            <w:pPr>
              <w:rPr>
                <w:sz w:val="20"/>
              </w:rPr>
            </w:pPr>
            <w:r w:rsidRPr="0011395C">
              <w:rPr>
                <w:sz w:val="20"/>
              </w:rPr>
              <w:t>Number of consignees not responding</w:t>
            </w:r>
            <w:r>
              <w:rPr>
                <w:sz w:val="20"/>
              </w:rPr>
              <w:t xml:space="preserve"> and action taken</w:t>
            </w:r>
          </w:p>
        </w:tc>
        <w:tc>
          <w:tcPr>
            <w:tcW w:w="1258" w:type="dxa"/>
          </w:tcPr>
          <w:p w14:paraId="65B646CB" w14:textId="77777777" w:rsidR="00253E49" w:rsidRPr="0011395C" w:rsidRDefault="00253E49" w:rsidP="00473FF8">
            <w:pPr>
              <w:rPr>
                <w:sz w:val="20"/>
              </w:rPr>
            </w:pPr>
            <w:r w:rsidRPr="0011395C">
              <w:rPr>
                <w:sz w:val="20"/>
              </w:rPr>
              <w:t>Quantity accounted for</w:t>
            </w:r>
          </w:p>
        </w:tc>
        <w:tc>
          <w:tcPr>
            <w:tcW w:w="445" w:type="dxa"/>
          </w:tcPr>
          <w:p w14:paraId="1CC6B4F0" w14:textId="77777777" w:rsidR="00253E49" w:rsidRPr="0011395C" w:rsidRDefault="00253E49" w:rsidP="00473FF8">
            <w:pPr>
              <w:rPr>
                <w:sz w:val="20"/>
              </w:rPr>
            </w:pPr>
            <w:r w:rsidRPr="0011395C">
              <w:rPr>
                <w:sz w:val="20"/>
              </w:rPr>
              <w:t>Estimated completion date</w:t>
            </w:r>
          </w:p>
        </w:tc>
      </w:tr>
      <w:tr w:rsidR="00253E49" w14:paraId="63469778" w14:textId="77777777" w:rsidTr="00473FF8">
        <w:tc>
          <w:tcPr>
            <w:tcW w:w="1288" w:type="dxa"/>
          </w:tcPr>
          <w:p w14:paraId="4C4ABDAE" w14:textId="77777777" w:rsidR="00253E49" w:rsidRDefault="00253E49" w:rsidP="00473FF8"/>
        </w:tc>
        <w:tc>
          <w:tcPr>
            <w:tcW w:w="1287" w:type="dxa"/>
          </w:tcPr>
          <w:p w14:paraId="6A5B912D" w14:textId="77777777" w:rsidR="00253E49" w:rsidRDefault="00253E49" w:rsidP="00473FF8"/>
        </w:tc>
        <w:tc>
          <w:tcPr>
            <w:tcW w:w="1337" w:type="dxa"/>
          </w:tcPr>
          <w:p w14:paraId="55DD6ACD" w14:textId="77777777" w:rsidR="00253E49" w:rsidRDefault="00253E49" w:rsidP="00473FF8"/>
        </w:tc>
        <w:tc>
          <w:tcPr>
            <w:tcW w:w="1337" w:type="dxa"/>
          </w:tcPr>
          <w:p w14:paraId="2A571330" w14:textId="77777777" w:rsidR="00253E49" w:rsidRDefault="00253E49" w:rsidP="00473FF8"/>
        </w:tc>
        <w:tc>
          <w:tcPr>
            <w:tcW w:w="1287" w:type="dxa"/>
          </w:tcPr>
          <w:p w14:paraId="6987F4AC" w14:textId="77777777" w:rsidR="00253E49" w:rsidRDefault="00253E49" w:rsidP="00473FF8"/>
        </w:tc>
        <w:tc>
          <w:tcPr>
            <w:tcW w:w="1337" w:type="dxa"/>
          </w:tcPr>
          <w:p w14:paraId="1FC25B54" w14:textId="77777777" w:rsidR="00253E49" w:rsidRDefault="00253E49" w:rsidP="00473FF8"/>
        </w:tc>
        <w:tc>
          <w:tcPr>
            <w:tcW w:w="1258" w:type="dxa"/>
          </w:tcPr>
          <w:p w14:paraId="7E366E1E" w14:textId="77777777" w:rsidR="00253E49" w:rsidRDefault="00253E49" w:rsidP="00473FF8"/>
        </w:tc>
        <w:tc>
          <w:tcPr>
            <w:tcW w:w="445" w:type="dxa"/>
          </w:tcPr>
          <w:p w14:paraId="092B757B" w14:textId="77777777" w:rsidR="00253E49" w:rsidRDefault="00253E49" w:rsidP="00473FF8"/>
        </w:tc>
      </w:tr>
      <w:tr w:rsidR="00253E49" w14:paraId="410EBD88" w14:textId="77777777" w:rsidTr="00473FF8">
        <w:tc>
          <w:tcPr>
            <w:tcW w:w="1288" w:type="dxa"/>
          </w:tcPr>
          <w:p w14:paraId="262DC1BE" w14:textId="77777777" w:rsidR="00253E49" w:rsidRDefault="00253E49" w:rsidP="00473FF8"/>
        </w:tc>
        <w:tc>
          <w:tcPr>
            <w:tcW w:w="1287" w:type="dxa"/>
          </w:tcPr>
          <w:p w14:paraId="446E661F" w14:textId="77777777" w:rsidR="00253E49" w:rsidRDefault="00253E49" w:rsidP="00473FF8"/>
        </w:tc>
        <w:tc>
          <w:tcPr>
            <w:tcW w:w="1337" w:type="dxa"/>
          </w:tcPr>
          <w:p w14:paraId="5A5093C5" w14:textId="77777777" w:rsidR="00253E49" w:rsidRDefault="00253E49" w:rsidP="00473FF8"/>
        </w:tc>
        <w:tc>
          <w:tcPr>
            <w:tcW w:w="1337" w:type="dxa"/>
          </w:tcPr>
          <w:p w14:paraId="6041C49B" w14:textId="77777777" w:rsidR="00253E49" w:rsidRDefault="00253E49" w:rsidP="00473FF8"/>
        </w:tc>
        <w:tc>
          <w:tcPr>
            <w:tcW w:w="1287" w:type="dxa"/>
          </w:tcPr>
          <w:p w14:paraId="5620588E" w14:textId="77777777" w:rsidR="00253E49" w:rsidRDefault="00253E49" w:rsidP="00473FF8"/>
        </w:tc>
        <w:tc>
          <w:tcPr>
            <w:tcW w:w="1337" w:type="dxa"/>
          </w:tcPr>
          <w:p w14:paraId="31F22F28" w14:textId="77777777" w:rsidR="00253E49" w:rsidRDefault="00253E49" w:rsidP="00473FF8"/>
        </w:tc>
        <w:tc>
          <w:tcPr>
            <w:tcW w:w="1258" w:type="dxa"/>
          </w:tcPr>
          <w:p w14:paraId="3307D6C4" w14:textId="77777777" w:rsidR="00253E49" w:rsidRDefault="00253E49" w:rsidP="00473FF8"/>
        </w:tc>
        <w:tc>
          <w:tcPr>
            <w:tcW w:w="445" w:type="dxa"/>
          </w:tcPr>
          <w:p w14:paraId="4EC6F0BF" w14:textId="77777777" w:rsidR="00253E49" w:rsidRDefault="00253E49" w:rsidP="00473FF8"/>
        </w:tc>
      </w:tr>
      <w:tr w:rsidR="00253E49" w14:paraId="376CDAD5" w14:textId="77777777" w:rsidTr="00473FF8">
        <w:tc>
          <w:tcPr>
            <w:tcW w:w="1288" w:type="dxa"/>
          </w:tcPr>
          <w:p w14:paraId="6D89E4B1" w14:textId="77777777" w:rsidR="00253E49" w:rsidRDefault="00253E49" w:rsidP="00473FF8"/>
        </w:tc>
        <w:tc>
          <w:tcPr>
            <w:tcW w:w="1287" w:type="dxa"/>
          </w:tcPr>
          <w:p w14:paraId="5E1755C8" w14:textId="77777777" w:rsidR="00253E49" w:rsidRDefault="00253E49" w:rsidP="00473FF8"/>
        </w:tc>
        <w:tc>
          <w:tcPr>
            <w:tcW w:w="1337" w:type="dxa"/>
          </w:tcPr>
          <w:p w14:paraId="4042C0AF" w14:textId="77777777" w:rsidR="00253E49" w:rsidRDefault="00253E49" w:rsidP="00473FF8"/>
        </w:tc>
        <w:tc>
          <w:tcPr>
            <w:tcW w:w="1337" w:type="dxa"/>
          </w:tcPr>
          <w:p w14:paraId="5BE6CA0C" w14:textId="77777777" w:rsidR="00253E49" w:rsidRDefault="00253E49" w:rsidP="00473FF8"/>
        </w:tc>
        <w:tc>
          <w:tcPr>
            <w:tcW w:w="1287" w:type="dxa"/>
          </w:tcPr>
          <w:p w14:paraId="3FE20B59" w14:textId="77777777" w:rsidR="00253E49" w:rsidRDefault="00253E49" w:rsidP="00473FF8"/>
        </w:tc>
        <w:tc>
          <w:tcPr>
            <w:tcW w:w="1337" w:type="dxa"/>
          </w:tcPr>
          <w:p w14:paraId="5DDA18C4" w14:textId="77777777" w:rsidR="00253E49" w:rsidRDefault="00253E49" w:rsidP="00473FF8"/>
        </w:tc>
        <w:tc>
          <w:tcPr>
            <w:tcW w:w="1258" w:type="dxa"/>
          </w:tcPr>
          <w:p w14:paraId="12F50354" w14:textId="77777777" w:rsidR="00253E49" w:rsidRDefault="00253E49" w:rsidP="00473FF8"/>
        </w:tc>
        <w:tc>
          <w:tcPr>
            <w:tcW w:w="445" w:type="dxa"/>
          </w:tcPr>
          <w:p w14:paraId="5C8D651C" w14:textId="77777777" w:rsidR="00253E49" w:rsidRDefault="00253E49" w:rsidP="00473FF8"/>
        </w:tc>
      </w:tr>
      <w:tr w:rsidR="00253E49" w14:paraId="212A23BA" w14:textId="77777777" w:rsidTr="00473FF8">
        <w:tc>
          <w:tcPr>
            <w:tcW w:w="1288" w:type="dxa"/>
          </w:tcPr>
          <w:p w14:paraId="6613FA4A" w14:textId="77777777" w:rsidR="00253E49" w:rsidRDefault="00253E49" w:rsidP="00473FF8"/>
        </w:tc>
        <w:tc>
          <w:tcPr>
            <w:tcW w:w="1287" w:type="dxa"/>
          </w:tcPr>
          <w:p w14:paraId="2775CBB7" w14:textId="77777777" w:rsidR="00253E49" w:rsidRDefault="00253E49" w:rsidP="00473FF8"/>
        </w:tc>
        <w:tc>
          <w:tcPr>
            <w:tcW w:w="1337" w:type="dxa"/>
          </w:tcPr>
          <w:p w14:paraId="6D14F55B" w14:textId="77777777" w:rsidR="00253E49" w:rsidRDefault="00253E49" w:rsidP="00473FF8"/>
        </w:tc>
        <w:tc>
          <w:tcPr>
            <w:tcW w:w="1337" w:type="dxa"/>
          </w:tcPr>
          <w:p w14:paraId="5815A802" w14:textId="77777777" w:rsidR="00253E49" w:rsidRDefault="00253E49" w:rsidP="00473FF8"/>
        </w:tc>
        <w:tc>
          <w:tcPr>
            <w:tcW w:w="1287" w:type="dxa"/>
          </w:tcPr>
          <w:p w14:paraId="51DB299F" w14:textId="77777777" w:rsidR="00253E49" w:rsidRDefault="00253E49" w:rsidP="00473FF8"/>
        </w:tc>
        <w:tc>
          <w:tcPr>
            <w:tcW w:w="1337" w:type="dxa"/>
          </w:tcPr>
          <w:p w14:paraId="5FD88AE2" w14:textId="77777777" w:rsidR="00253E49" w:rsidRDefault="00253E49" w:rsidP="00473FF8"/>
        </w:tc>
        <w:tc>
          <w:tcPr>
            <w:tcW w:w="1258" w:type="dxa"/>
          </w:tcPr>
          <w:p w14:paraId="1154DCF1" w14:textId="77777777" w:rsidR="00253E49" w:rsidRDefault="00253E49" w:rsidP="00473FF8"/>
        </w:tc>
        <w:tc>
          <w:tcPr>
            <w:tcW w:w="445" w:type="dxa"/>
          </w:tcPr>
          <w:p w14:paraId="7FACBF0C" w14:textId="77777777" w:rsidR="00253E49" w:rsidRDefault="00253E49" w:rsidP="00473FF8"/>
        </w:tc>
      </w:tr>
    </w:tbl>
    <w:p w14:paraId="0F31A718" w14:textId="77777777" w:rsidR="00406484" w:rsidRDefault="00406484" w:rsidP="00406484">
      <w:bookmarkStart w:id="3" w:name="_Toc409012618"/>
    </w:p>
    <w:p w14:paraId="6CA2292A" w14:textId="2A9AC984" w:rsidR="00406484" w:rsidRPr="00253E49" w:rsidRDefault="00406484" w:rsidP="00406484">
      <w:pPr>
        <w:pStyle w:val="Heading3"/>
        <w:jc w:val="left"/>
      </w:pPr>
      <w:r>
        <w:t>4. Appropriate disposal of recalled animal food</w:t>
      </w:r>
    </w:p>
    <w:p w14:paraId="0D4D6180" w14:textId="77777777" w:rsidR="00406484" w:rsidRDefault="00406484" w:rsidP="00406484">
      <w:pPr>
        <w:jc w:val="both"/>
        <w:rPr>
          <w:u w:val="single"/>
        </w:rPr>
      </w:pPr>
    </w:p>
    <w:bookmarkEnd w:id="3"/>
    <w:p w14:paraId="3A9D7EEB" w14:textId="4F77577C" w:rsidR="00597027" w:rsidRPr="00597027" w:rsidRDefault="00597027" w:rsidP="00597027">
      <w:pPr>
        <w:contextualSpacing/>
        <w:jc w:val="both"/>
        <w:rPr>
          <w:rFonts w:cstheme="minorHAnsi"/>
          <w:szCs w:val="24"/>
          <w:u w:val="single"/>
        </w:rPr>
      </w:pPr>
      <w:r w:rsidRPr="00597027">
        <w:rPr>
          <w:rFonts w:cstheme="minorHAnsi"/>
          <w:szCs w:val="24"/>
          <w:u w:val="single"/>
        </w:rPr>
        <w:t>Regaining control of affected stock</w:t>
      </w:r>
      <w:r w:rsidR="00883A33">
        <w:rPr>
          <w:rFonts w:cstheme="minorHAnsi"/>
          <w:szCs w:val="24"/>
          <w:u w:val="single"/>
        </w:rPr>
        <w:t xml:space="preserve"> - Determined by Recall Coordinator</w:t>
      </w:r>
    </w:p>
    <w:p w14:paraId="471AD137" w14:textId="13ADF5E3" w:rsidR="00597027" w:rsidRPr="00597027" w:rsidRDefault="00597027" w:rsidP="00597027">
      <w:pPr>
        <w:contextualSpacing/>
        <w:jc w:val="both"/>
        <w:rPr>
          <w:rFonts w:cstheme="minorHAnsi"/>
          <w:szCs w:val="24"/>
        </w:rPr>
      </w:pPr>
      <w:r w:rsidRPr="00597027">
        <w:rPr>
          <w:rFonts w:cstheme="minorHAnsi"/>
          <w:szCs w:val="24"/>
        </w:rPr>
        <w:t>If affected s</w:t>
      </w:r>
      <w:r w:rsidR="00883A33">
        <w:rPr>
          <w:rFonts w:cstheme="minorHAnsi"/>
          <w:szCs w:val="24"/>
        </w:rPr>
        <w:t xml:space="preserve">tock is returned, </w:t>
      </w:r>
      <w:r w:rsidRPr="00597027">
        <w:rPr>
          <w:rFonts w:cstheme="minorHAnsi"/>
          <w:szCs w:val="24"/>
        </w:rPr>
        <w:t xml:space="preserve">the recovered product/s will be stored in an area that is separated from any other </w:t>
      </w:r>
      <w:r w:rsidR="00CC090F">
        <w:rPr>
          <w:rFonts w:cstheme="minorHAnsi"/>
          <w:szCs w:val="24"/>
        </w:rPr>
        <w:t>feed</w:t>
      </w:r>
      <w:r w:rsidRPr="00597027">
        <w:rPr>
          <w:rFonts w:cstheme="minorHAnsi"/>
          <w:szCs w:val="24"/>
        </w:rPr>
        <w:t xml:space="preserve"> products</w:t>
      </w:r>
      <w:r w:rsidR="00CC090F">
        <w:rPr>
          <w:rFonts w:cstheme="minorHAnsi"/>
          <w:szCs w:val="24"/>
        </w:rPr>
        <w:t xml:space="preserve"> until it can be assessed for safety</w:t>
      </w:r>
      <w:r w:rsidRPr="00597027">
        <w:rPr>
          <w:rFonts w:cstheme="minorHAnsi"/>
          <w:szCs w:val="24"/>
        </w:rPr>
        <w:t>.  Accurate records will be kept of the amounts recove</w:t>
      </w:r>
      <w:r w:rsidR="00CC090F">
        <w:rPr>
          <w:rFonts w:cstheme="minorHAnsi"/>
          <w:szCs w:val="24"/>
        </w:rPr>
        <w:t>red</w:t>
      </w:r>
      <w:r w:rsidRPr="00597027">
        <w:rPr>
          <w:rFonts w:cstheme="minorHAnsi"/>
          <w:szCs w:val="24"/>
        </w:rPr>
        <w:t>.  If the recovered product/s is unfit for animal consumption, it may be destroyed under the supervision of the company management and/or the regulatory authority where legally required.</w:t>
      </w:r>
      <w:r w:rsidR="00883A33">
        <w:rPr>
          <w:rFonts w:cstheme="minorHAnsi"/>
          <w:szCs w:val="24"/>
        </w:rPr>
        <w:t xml:space="preserve"> Destruction will be via landfill with documentation.</w:t>
      </w:r>
    </w:p>
    <w:p w14:paraId="6AD90EA2" w14:textId="77777777" w:rsidR="00597027" w:rsidRPr="00597027" w:rsidRDefault="00597027" w:rsidP="00597027">
      <w:pPr>
        <w:contextualSpacing/>
        <w:jc w:val="both"/>
        <w:rPr>
          <w:rFonts w:cstheme="minorHAnsi"/>
          <w:szCs w:val="24"/>
        </w:rPr>
      </w:pPr>
    </w:p>
    <w:p w14:paraId="4D84A45E" w14:textId="77777777" w:rsidR="00597027" w:rsidRPr="00597027" w:rsidRDefault="00597027" w:rsidP="00597027">
      <w:pPr>
        <w:contextualSpacing/>
        <w:jc w:val="both"/>
        <w:rPr>
          <w:rFonts w:cstheme="minorHAnsi"/>
          <w:szCs w:val="24"/>
        </w:rPr>
      </w:pPr>
    </w:p>
    <w:p w14:paraId="10A3088E" w14:textId="77777777" w:rsidR="00597027" w:rsidRDefault="00597027" w:rsidP="00BE5B62">
      <w:pPr>
        <w:sectPr w:rsidR="00597027" w:rsidSect="00071CBC">
          <w:footerReference w:type="default" r:id="rId18"/>
          <w:pgSz w:w="12240" w:h="15840"/>
          <w:pgMar w:top="1440" w:right="1440" w:bottom="1440" w:left="1440" w:header="720" w:footer="720" w:gutter="0"/>
          <w:cols w:space="720"/>
          <w:titlePg/>
          <w:docGrid w:linePitch="360"/>
        </w:sectPr>
      </w:pPr>
    </w:p>
    <w:p w14:paraId="6CBAD086" w14:textId="23439091" w:rsidR="00DB790B" w:rsidRDefault="00071CBC" w:rsidP="006A3F1B">
      <w:pPr>
        <w:pStyle w:val="Heading1"/>
      </w:pPr>
      <w:r>
        <w:lastRenderedPageBreak/>
        <w:t>V</w:t>
      </w:r>
      <w:r w:rsidR="00457284">
        <w:t xml:space="preserve">I. </w:t>
      </w:r>
      <w:r w:rsidR="004F629E">
        <w:t>Supporting Records</w:t>
      </w:r>
    </w:p>
    <w:p w14:paraId="55DE9B71" w14:textId="77777777" w:rsidR="004F629E" w:rsidRPr="004F629E" w:rsidRDefault="004F629E" w:rsidP="004F629E">
      <w:pPr>
        <w:pStyle w:val="Heading2"/>
        <w:jc w:val="left"/>
      </w:pPr>
      <w:r>
        <w:t>Appendix A: PCQI Certification</w:t>
      </w:r>
    </w:p>
    <w:p w14:paraId="57FE1424" w14:textId="77777777" w:rsidR="006A3F1B" w:rsidRDefault="006A3F1B" w:rsidP="006A3F1B"/>
    <w:p w14:paraId="4153F45B" w14:textId="07BBB090" w:rsidR="00984AD5" w:rsidRDefault="00984AD5" w:rsidP="006A3F1B"/>
    <w:p w14:paraId="4CD228EA" w14:textId="77777777" w:rsidR="00984AD5" w:rsidRDefault="00984AD5" w:rsidP="006A3F1B"/>
    <w:p w14:paraId="35787B64" w14:textId="77777777" w:rsidR="00984AD5" w:rsidRDefault="00984AD5" w:rsidP="006A3F1B">
      <w:pPr>
        <w:sectPr w:rsidR="00984AD5" w:rsidSect="00071CBC">
          <w:pgSz w:w="12240" w:h="15840"/>
          <w:pgMar w:top="1440" w:right="1440" w:bottom="1440" w:left="1440" w:header="720" w:footer="720" w:gutter="0"/>
          <w:cols w:space="720"/>
          <w:titlePg/>
          <w:docGrid w:linePitch="360"/>
        </w:sectPr>
      </w:pPr>
    </w:p>
    <w:p w14:paraId="0F4DFDFD" w14:textId="48FA8D30" w:rsidR="00A95929" w:rsidRPr="004F629E" w:rsidRDefault="00A95929" w:rsidP="00A95929">
      <w:pPr>
        <w:pStyle w:val="Heading2"/>
        <w:jc w:val="left"/>
      </w:pPr>
      <w:r>
        <w:lastRenderedPageBreak/>
        <w:t xml:space="preserve">Appendix </w:t>
      </w:r>
      <w:r w:rsidR="008118FC">
        <w:t>B</w:t>
      </w:r>
      <w:r>
        <w:t xml:space="preserve">: QI Documentation </w:t>
      </w:r>
    </w:p>
    <w:p w14:paraId="744C948C" w14:textId="77777777" w:rsidR="004776A2" w:rsidRDefault="004776A2">
      <w:pPr>
        <w:rPr>
          <w:rFonts w:asciiTheme="majorHAnsi" w:eastAsiaTheme="majorEastAsia" w:hAnsiTheme="majorHAnsi" w:cstheme="majorBidi"/>
          <w:color w:val="2E74B5" w:themeColor="accent1" w:themeShade="BF"/>
          <w:sz w:val="26"/>
          <w:szCs w:val="26"/>
        </w:rPr>
      </w:pPr>
      <w:r>
        <w:br w:type="page"/>
      </w:r>
    </w:p>
    <w:p w14:paraId="5539E0D0" w14:textId="244C5F17" w:rsidR="004776A2" w:rsidRPr="004F629E" w:rsidRDefault="004776A2" w:rsidP="004776A2">
      <w:pPr>
        <w:pStyle w:val="Heading2"/>
        <w:jc w:val="left"/>
      </w:pPr>
      <w:r>
        <w:lastRenderedPageBreak/>
        <w:t xml:space="preserve">Appendix C: </w:t>
      </w:r>
      <w:r w:rsidR="00C8487D">
        <w:t>Most Recent CGMP Self-Audit</w:t>
      </w:r>
    </w:p>
    <w:p w14:paraId="662706CA" w14:textId="77777777" w:rsidR="00D30EC8" w:rsidRDefault="00D30EC8">
      <w:r>
        <w:rPr>
          <w:noProof/>
        </w:rPr>
        <w:drawing>
          <wp:inline distT="0" distB="0" distL="0" distR="0" wp14:anchorId="10BBCF93" wp14:editId="38DB79FE">
            <wp:extent cx="5943600" cy="678497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6784975"/>
                    </a:xfrm>
                    <a:prstGeom prst="rect">
                      <a:avLst/>
                    </a:prstGeom>
                  </pic:spPr>
                </pic:pic>
              </a:graphicData>
            </a:graphic>
          </wp:inline>
        </w:drawing>
      </w:r>
    </w:p>
    <w:p w14:paraId="245FA915" w14:textId="77777777" w:rsidR="00D30EC8" w:rsidRDefault="00D30EC8"/>
    <w:p w14:paraId="145D996C" w14:textId="77777777" w:rsidR="00D30EC8" w:rsidRDefault="00D30EC8"/>
    <w:p w14:paraId="218758A7" w14:textId="77777777" w:rsidR="00D30EC8" w:rsidRDefault="00D30EC8"/>
    <w:p w14:paraId="450B4148" w14:textId="77777777" w:rsidR="00D30EC8" w:rsidRDefault="00D30EC8"/>
    <w:p w14:paraId="7DE97201" w14:textId="77777777" w:rsidR="00D30EC8" w:rsidRDefault="00D30EC8"/>
    <w:p w14:paraId="491D22B4" w14:textId="77777777" w:rsidR="00D30EC8" w:rsidRDefault="00D30EC8"/>
    <w:p w14:paraId="68D2CBAB" w14:textId="77777777" w:rsidR="00D30EC8" w:rsidRDefault="00D30EC8">
      <w:r>
        <w:rPr>
          <w:noProof/>
        </w:rPr>
        <w:lastRenderedPageBreak/>
        <w:drawing>
          <wp:inline distT="0" distB="0" distL="0" distR="0" wp14:anchorId="7FF92098" wp14:editId="290334E5">
            <wp:extent cx="5943600" cy="727773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7277735"/>
                    </a:xfrm>
                    <a:prstGeom prst="rect">
                      <a:avLst/>
                    </a:prstGeom>
                  </pic:spPr>
                </pic:pic>
              </a:graphicData>
            </a:graphic>
          </wp:inline>
        </w:drawing>
      </w:r>
    </w:p>
    <w:p w14:paraId="2FE6B817" w14:textId="77777777" w:rsidR="00D30EC8" w:rsidRDefault="00D30EC8"/>
    <w:p w14:paraId="450AC8CB" w14:textId="77777777" w:rsidR="00D30EC8" w:rsidRDefault="00D30EC8"/>
    <w:p w14:paraId="286B4D28" w14:textId="77777777" w:rsidR="00D30EC8" w:rsidRDefault="00D30EC8"/>
    <w:p w14:paraId="5519CD10" w14:textId="77777777" w:rsidR="00D30EC8" w:rsidRDefault="00D30EC8"/>
    <w:p w14:paraId="65CB4409" w14:textId="77777777" w:rsidR="00D30EC8" w:rsidRDefault="00D30EC8"/>
    <w:p w14:paraId="2E1712B0" w14:textId="77777777" w:rsidR="00D30EC8" w:rsidRDefault="00D30EC8">
      <w:r>
        <w:rPr>
          <w:noProof/>
        </w:rPr>
        <w:lastRenderedPageBreak/>
        <w:drawing>
          <wp:inline distT="0" distB="0" distL="0" distR="0" wp14:anchorId="381926E4" wp14:editId="37F5CE9F">
            <wp:extent cx="5624195" cy="82296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24195" cy="8229600"/>
                    </a:xfrm>
                    <a:prstGeom prst="rect">
                      <a:avLst/>
                    </a:prstGeom>
                  </pic:spPr>
                </pic:pic>
              </a:graphicData>
            </a:graphic>
          </wp:inline>
        </w:drawing>
      </w:r>
    </w:p>
    <w:p w14:paraId="004F9A8A" w14:textId="77777777" w:rsidR="00D30EC8" w:rsidRDefault="00D30EC8">
      <w:r>
        <w:rPr>
          <w:noProof/>
        </w:rPr>
        <w:lastRenderedPageBreak/>
        <w:drawing>
          <wp:inline distT="0" distB="0" distL="0" distR="0" wp14:anchorId="4168206C" wp14:editId="7192CBF4">
            <wp:extent cx="5943600" cy="800227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8002270"/>
                    </a:xfrm>
                    <a:prstGeom prst="rect">
                      <a:avLst/>
                    </a:prstGeom>
                  </pic:spPr>
                </pic:pic>
              </a:graphicData>
            </a:graphic>
          </wp:inline>
        </w:drawing>
      </w:r>
    </w:p>
    <w:p w14:paraId="358C1EBF" w14:textId="77777777" w:rsidR="00D30EC8" w:rsidRDefault="00D30EC8"/>
    <w:p w14:paraId="2A08FF5C" w14:textId="77777777" w:rsidR="00D30EC8" w:rsidRDefault="00D30EC8">
      <w:r>
        <w:rPr>
          <w:noProof/>
        </w:rPr>
        <w:lastRenderedPageBreak/>
        <w:drawing>
          <wp:inline distT="0" distB="0" distL="0" distR="0" wp14:anchorId="677C7DF5" wp14:editId="2B1C8221">
            <wp:extent cx="5943600" cy="65595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6559550"/>
                    </a:xfrm>
                    <a:prstGeom prst="rect">
                      <a:avLst/>
                    </a:prstGeom>
                  </pic:spPr>
                </pic:pic>
              </a:graphicData>
            </a:graphic>
          </wp:inline>
        </w:drawing>
      </w:r>
    </w:p>
    <w:p w14:paraId="3ABE2790" w14:textId="77777777" w:rsidR="00D30EC8" w:rsidRDefault="00D30EC8"/>
    <w:p w14:paraId="20E1656F" w14:textId="77777777" w:rsidR="00D30EC8" w:rsidRDefault="00D30EC8"/>
    <w:p w14:paraId="25374EC5" w14:textId="77777777" w:rsidR="00D30EC8" w:rsidRDefault="00D30EC8"/>
    <w:p w14:paraId="64F547A0" w14:textId="77777777" w:rsidR="00D30EC8" w:rsidRDefault="00D30EC8"/>
    <w:p w14:paraId="57332D7C" w14:textId="77777777" w:rsidR="00D30EC8" w:rsidRDefault="00D30EC8"/>
    <w:p w14:paraId="6FFFE31C" w14:textId="77777777" w:rsidR="00D30EC8" w:rsidRDefault="00D30EC8"/>
    <w:p w14:paraId="62B95E1E" w14:textId="77777777" w:rsidR="00D30EC8" w:rsidRDefault="00D30EC8"/>
    <w:p w14:paraId="5DCCE272" w14:textId="77777777" w:rsidR="00D30EC8" w:rsidRDefault="00D30EC8"/>
    <w:p w14:paraId="5A8A66C0" w14:textId="77777777" w:rsidR="00D30EC8" w:rsidRDefault="00D30EC8">
      <w:r>
        <w:rPr>
          <w:noProof/>
        </w:rPr>
        <w:lastRenderedPageBreak/>
        <w:drawing>
          <wp:inline distT="0" distB="0" distL="0" distR="0" wp14:anchorId="1838B62F" wp14:editId="79B7DD48">
            <wp:extent cx="5943600" cy="796417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7964170"/>
                    </a:xfrm>
                    <a:prstGeom prst="rect">
                      <a:avLst/>
                    </a:prstGeom>
                  </pic:spPr>
                </pic:pic>
              </a:graphicData>
            </a:graphic>
          </wp:inline>
        </w:drawing>
      </w:r>
    </w:p>
    <w:p w14:paraId="275513EF" w14:textId="77777777" w:rsidR="00D30EC8" w:rsidRDefault="00D30EC8"/>
    <w:p w14:paraId="3A2EAE4A" w14:textId="77777777" w:rsidR="00D30EC8" w:rsidRDefault="00D30EC8">
      <w:r>
        <w:rPr>
          <w:noProof/>
        </w:rPr>
        <w:lastRenderedPageBreak/>
        <w:drawing>
          <wp:inline distT="0" distB="0" distL="0" distR="0" wp14:anchorId="57FFF35B" wp14:editId="70E15DE9">
            <wp:extent cx="5943600" cy="800862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8008620"/>
                    </a:xfrm>
                    <a:prstGeom prst="rect">
                      <a:avLst/>
                    </a:prstGeom>
                  </pic:spPr>
                </pic:pic>
              </a:graphicData>
            </a:graphic>
          </wp:inline>
        </w:drawing>
      </w:r>
    </w:p>
    <w:p w14:paraId="2E76D87C" w14:textId="77777777" w:rsidR="00D30EC8" w:rsidRDefault="00D30EC8"/>
    <w:p w14:paraId="560E0A56" w14:textId="77777777" w:rsidR="00D30EC8" w:rsidRDefault="00D30EC8">
      <w:r>
        <w:rPr>
          <w:noProof/>
        </w:rPr>
        <w:lastRenderedPageBreak/>
        <w:drawing>
          <wp:inline distT="0" distB="0" distL="0" distR="0" wp14:anchorId="5B3E481B" wp14:editId="761D144D">
            <wp:extent cx="5943600" cy="773874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7738745"/>
                    </a:xfrm>
                    <a:prstGeom prst="rect">
                      <a:avLst/>
                    </a:prstGeom>
                  </pic:spPr>
                </pic:pic>
              </a:graphicData>
            </a:graphic>
          </wp:inline>
        </w:drawing>
      </w:r>
    </w:p>
    <w:p w14:paraId="67A2B0E9" w14:textId="77777777" w:rsidR="00D30EC8" w:rsidRDefault="00D30EC8"/>
    <w:p w14:paraId="16EBD361" w14:textId="77777777" w:rsidR="00D30EC8" w:rsidRDefault="00D30EC8"/>
    <w:p w14:paraId="4B428622" w14:textId="77777777" w:rsidR="00D30EC8" w:rsidRDefault="00D30EC8">
      <w:r>
        <w:rPr>
          <w:noProof/>
        </w:rPr>
        <w:lastRenderedPageBreak/>
        <w:drawing>
          <wp:inline distT="0" distB="0" distL="0" distR="0" wp14:anchorId="42ABB9A5" wp14:editId="027C77A8">
            <wp:extent cx="5943600" cy="771969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7719695"/>
                    </a:xfrm>
                    <a:prstGeom prst="rect">
                      <a:avLst/>
                    </a:prstGeom>
                  </pic:spPr>
                </pic:pic>
              </a:graphicData>
            </a:graphic>
          </wp:inline>
        </w:drawing>
      </w:r>
    </w:p>
    <w:p w14:paraId="079F60C1" w14:textId="77777777" w:rsidR="00D30EC8" w:rsidRDefault="00D30EC8"/>
    <w:p w14:paraId="45F03B90" w14:textId="77777777" w:rsidR="00D30EC8" w:rsidRDefault="00D30EC8"/>
    <w:p w14:paraId="5CDDB6E8" w14:textId="2D7405CE" w:rsidR="00C8487D" w:rsidRDefault="00D30EC8">
      <w:pPr>
        <w:rPr>
          <w:rFonts w:asciiTheme="majorHAnsi" w:eastAsiaTheme="majorEastAsia" w:hAnsiTheme="majorHAnsi" w:cstheme="majorBidi"/>
          <w:color w:val="2E74B5" w:themeColor="accent1" w:themeShade="BF"/>
          <w:sz w:val="26"/>
          <w:szCs w:val="26"/>
        </w:rPr>
      </w:pPr>
      <w:r>
        <w:rPr>
          <w:noProof/>
        </w:rPr>
        <w:lastRenderedPageBreak/>
        <w:drawing>
          <wp:inline distT="0" distB="0" distL="0" distR="0" wp14:anchorId="570F6855" wp14:editId="32F1F0BC">
            <wp:extent cx="5943600" cy="37719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771900"/>
                    </a:xfrm>
                    <a:prstGeom prst="rect">
                      <a:avLst/>
                    </a:prstGeom>
                  </pic:spPr>
                </pic:pic>
              </a:graphicData>
            </a:graphic>
          </wp:inline>
        </w:drawing>
      </w:r>
      <w:r w:rsidR="00C8487D">
        <w:br w:type="page"/>
      </w:r>
    </w:p>
    <w:p w14:paraId="261ABAC9" w14:textId="2DEC49F3" w:rsidR="00C8487D" w:rsidRPr="004F629E" w:rsidRDefault="00C8487D" w:rsidP="00C8487D">
      <w:pPr>
        <w:pStyle w:val="Heading2"/>
        <w:jc w:val="left"/>
      </w:pPr>
      <w:r>
        <w:lastRenderedPageBreak/>
        <w:t>Appendix D: Hazard Analysis Justification</w:t>
      </w:r>
    </w:p>
    <w:p w14:paraId="3E158783" w14:textId="77777777" w:rsidR="00A95929" w:rsidRDefault="00A95929" w:rsidP="00A95929">
      <w:pPr>
        <w:jc w:val="left"/>
      </w:pPr>
    </w:p>
    <w:p w14:paraId="3BC333C3" w14:textId="5C5971C0" w:rsidR="002B2E12" w:rsidRDefault="002B2E12" w:rsidP="002B2E12">
      <w:pPr>
        <w:pStyle w:val="Heading3"/>
        <w:jc w:val="left"/>
      </w:pPr>
      <w:r>
        <w:t>1. Mycotoxin Control Prerequisite Program</w:t>
      </w:r>
      <w:r w:rsidR="006A7A63">
        <w:t xml:space="preserve"> for aflatoxin and fumonisin in corn and corn co-products and deoxynilvalenol (DON)/vomitoxin in wheat and wheat co-products</w:t>
      </w:r>
    </w:p>
    <w:p w14:paraId="30784D36" w14:textId="77777777" w:rsidR="006461FE" w:rsidRDefault="006461FE" w:rsidP="006461FE">
      <w:pPr>
        <w:jc w:val="both"/>
        <w:rPr>
          <w:b/>
          <w:u w:val="single"/>
        </w:rPr>
      </w:pPr>
    </w:p>
    <w:p w14:paraId="63B84D3D" w14:textId="161B4D7C" w:rsidR="006461FE" w:rsidRPr="00E22D2C" w:rsidRDefault="006461FE" w:rsidP="006461FE">
      <w:pPr>
        <w:jc w:val="both"/>
        <w:rPr>
          <w:b/>
          <w:u w:val="single"/>
        </w:rPr>
      </w:pPr>
      <w:r w:rsidRPr="004E22CC">
        <w:rPr>
          <w:b/>
          <w:u w:val="single"/>
        </w:rPr>
        <w:t>Stage 1 Strategy</w:t>
      </w:r>
      <w:r>
        <w:rPr>
          <w:b/>
          <w:u w:val="single"/>
        </w:rPr>
        <w:t xml:space="preserve"> </w:t>
      </w:r>
      <w:r w:rsidRPr="004E22CC">
        <w:rPr>
          <w:highlight w:val="green"/>
        </w:rPr>
        <w:t>⌂</w:t>
      </w:r>
    </w:p>
    <w:p w14:paraId="30780BD5" w14:textId="77777777" w:rsidR="006461FE" w:rsidRPr="00AC1058" w:rsidRDefault="006461FE" w:rsidP="006461FE">
      <w:pPr>
        <w:jc w:val="both"/>
        <w:rPr>
          <w:b/>
        </w:rPr>
      </w:pPr>
      <w:r>
        <w:rPr>
          <w:b/>
        </w:rPr>
        <w:t>Geographical-Based Risk Assessment Plan</w:t>
      </w:r>
    </w:p>
    <w:p w14:paraId="086AA8B9" w14:textId="638641E3" w:rsidR="006461FE" w:rsidRPr="00FE14EE" w:rsidRDefault="006461FE" w:rsidP="006461FE">
      <w:pPr>
        <w:jc w:val="both"/>
        <w:rPr>
          <w:u w:val="single"/>
        </w:rPr>
      </w:pPr>
      <w:r>
        <w:t xml:space="preserve">Weekly third party surveillance reports of grain grown in various geographical locations will be reviewed, and used to develop the risk level of </w:t>
      </w:r>
      <w:r w:rsidR="00923B26">
        <w:t>ingredient</w:t>
      </w:r>
      <w:r>
        <w:t xml:space="preserve"> that is known to be sourced from a specific geographic region. </w:t>
      </w:r>
      <w:r w:rsidRPr="00FE14EE">
        <w:rPr>
          <w:u w:val="single"/>
        </w:rPr>
        <w:t xml:space="preserve">If the </w:t>
      </w:r>
      <w:r>
        <w:rPr>
          <w:u w:val="single"/>
        </w:rPr>
        <w:t>weekly surveillance</w:t>
      </w:r>
      <w:r w:rsidRPr="00FE14EE">
        <w:rPr>
          <w:u w:val="single"/>
        </w:rPr>
        <w:t xml:space="preserve"> </w:t>
      </w:r>
      <w:r>
        <w:rPr>
          <w:u w:val="single"/>
        </w:rPr>
        <w:t>shows limited prevalence</w:t>
      </w:r>
      <w:r w:rsidRPr="00FE14EE">
        <w:rPr>
          <w:u w:val="single"/>
        </w:rPr>
        <w:t>, then no further action is necessary.</w:t>
      </w:r>
    </w:p>
    <w:p w14:paraId="7ED7797A" w14:textId="77777777" w:rsidR="006461FE" w:rsidRDefault="006461FE" w:rsidP="006461FE">
      <w:pPr>
        <w:jc w:val="both"/>
      </w:pPr>
    </w:p>
    <w:p w14:paraId="2B5C26F9" w14:textId="77777777" w:rsidR="006461FE" w:rsidRDefault="006461FE" w:rsidP="006461FE">
      <w:pPr>
        <w:jc w:val="both"/>
        <w:rPr>
          <w:b/>
          <w:u w:val="single"/>
        </w:rPr>
      </w:pPr>
      <w:r>
        <w:rPr>
          <w:b/>
          <w:u w:val="single"/>
        </w:rPr>
        <w:t xml:space="preserve">Stage 2 </w:t>
      </w:r>
      <w:r w:rsidRPr="00E22D2C">
        <w:rPr>
          <w:b/>
          <w:u w:val="single"/>
        </w:rPr>
        <w:t>Strategy</w:t>
      </w:r>
      <w:r>
        <w:rPr>
          <w:b/>
          <w:u w:val="single"/>
        </w:rPr>
        <w:t xml:space="preserve"> </w:t>
      </w:r>
      <w:r w:rsidRPr="004E22CC">
        <w:rPr>
          <w:highlight w:val="yellow"/>
        </w:rPr>
        <w:t>⌂</w:t>
      </w:r>
    </w:p>
    <w:p w14:paraId="094FD66F" w14:textId="77777777" w:rsidR="006461FE" w:rsidRPr="00AC1058" w:rsidRDefault="006461FE" w:rsidP="006461FE">
      <w:pPr>
        <w:jc w:val="both"/>
        <w:rPr>
          <w:b/>
        </w:rPr>
      </w:pPr>
      <w:r w:rsidRPr="00AC1058">
        <w:rPr>
          <w:b/>
        </w:rPr>
        <w:t>General Daily Composite Plan</w:t>
      </w:r>
    </w:p>
    <w:p w14:paraId="56E207BC" w14:textId="0E14B286" w:rsidR="006461FE" w:rsidRPr="00FE14EE" w:rsidRDefault="006461FE" w:rsidP="006461FE">
      <w:pPr>
        <w:jc w:val="both"/>
        <w:rPr>
          <w:u w:val="single"/>
        </w:rPr>
      </w:pPr>
      <w:r>
        <w:t xml:space="preserve">If the geographic source location of </w:t>
      </w:r>
      <w:r w:rsidR="00923B26">
        <w:t>ingredient</w:t>
      </w:r>
      <w:r>
        <w:t xml:space="preserve"> is not known, or from an area where the risk assessment suggested moderate risk, additional surveillance will be developed to complete a General Daily Composite Plan. Daily composite is built at the scale house and tested once per day and recorded.  Once per week these data are rolled up into a weekly weighted average.  The weekly weighted average indicator is used to make decisions regarding </w:t>
      </w:r>
      <w:r w:rsidR="006A7A63">
        <w:t>mycotoxin</w:t>
      </w:r>
      <w:r>
        <w:t xml:space="preserve"> strategy.  </w:t>
      </w:r>
      <w:r w:rsidRPr="00FE14EE">
        <w:rPr>
          <w:u w:val="single"/>
        </w:rPr>
        <w:t>If the weekly composite number is below 20 ppb for aflatoxin</w:t>
      </w:r>
      <w:r w:rsidR="006A7A63">
        <w:rPr>
          <w:u w:val="single"/>
        </w:rPr>
        <w:t>, 5 ppm fumonisin, and 5 ppm DON</w:t>
      </w:r>
      <w:r w:rsidRPr="00FE14EE">
        <w:rPr>
          <w:u w:val="single"/>
        </w:rPr>
        <w:t>, then no further action is necessary.</w:t>
      </w:r>
    </w:p>
    <w:p w14:paraId="384FA5F7" w14:textId="77777777" w:rsidR="006461FE" w:rsidRDefault="006461FE" w:rsidP="006461FE">
      <w:pPr>
        <w:jc w:val="both"/>
      </w:pPr>
    </w:p>
    <w:p w14:paraId="629ED96F" w14:textId="77777777" w:rsidR="006461FE" w:rsidRDefault="006461FE" w:rsidP="006461FE">
      <w:pPr>
        <w:jc w:val="both"/>
        <w:rPr>
          <w:b/>
          <w:u w:val="single"/>
        </w:rPr>
      </w:pPr>
      <w:r>
        <w:rPr>
          <w:b/>
          <w:u w:val="single"/>
        </w:rPr>
        <w:t xml:space="preserve">Stage 3 </w:t>
      </w:r>
      <w:r w:rsidRPr="00E22D2C">
        <w:rPr>
          <w:b/>
          <w:u w:val="single"/>
        </w:rPr>
        <w:t>Strategy</w:t>
      </w:r>
      <w:r>
        <w:rPr>
          <w:b/>
          <w:u w:val="single"/>
        </w:rPr>
        <w:t xml:space="preserve"> </w:t>
      </w:r>
      <w:r w:rsidRPr="008665C4">
        <w:rPr>
          <w:shd w:val="clear" w:color="auto" w:fill="FFC000"/>
        </w:rPr>
        <w:t>⌂</w:t>
      </w:r>
    </w:p>
    <w:p w14:paraId="030855F6" w14:textId="77777777" w:rsidR="006461FE" w:rsidRPr="00AC1058" w:rsidRDefault="006461FE" w:rsidP="006461FE">
      <w:pPr>
        <w:jc w:val="both"/>
        <w:rPr>
          <w:b/>
        </w:rPr>
      </w:pPr>
      <w:r w:rsidRPr="00AC1058">
        <w:rPr>
          <w:b/>
        </w:rPr>
        <w:t>Composite</w:t>
      </w:r>
      <w:r>
        <w:rPr>
          <w:b/>
        </w:rPr>
        <w:t xml:space="preserve"> by Supplier</w:t>
      </w:r>
      <w:r w:rsidRPr="00AC1058">
        <w:rPr>
          <w:b/>
        </w:rPr>
        <w:t xml:space="preserve"> Plan</w:t>
      </w:r>
    </w:p>
    <w:p w14:paraId="71D681A6" w14:textId="0F7F0FED" w:rsidR="006461FE" w:rsidRPr="00FE14EE" w:rsidRDefault="006461FE" w:rsidP="006461FE">
      <w:pPr>
        <w:jc w:val="both"/>
        <w:rPr>
          <w:u w:val="single"/>
        </w:rPr>
      </w:pPr>
      <w:r>
        <w:t xml:space="preserve">If weekly results generated during Strategy </w:t>
      </w:r>
      <w:r w:rsidR="009C1195">
        <w:t>2</w:t>
      </w:r>
      <w:r>
        <w:t xml:space="preserve"> are above </w:t>
      </w:r>
      <w:r w:rsidR="006A7A63">
        <w:t>threshold levels listed</w:t>
      </w:r>
      <w:r>
        <w:t xml:space="preserve">, then additional surveillance must be put in place to identify and mitigate the source </w:t>
      </w:r>
      <w:r w:rsidR="006A7A63">
        <w:t>of the mycotoxin</w:t>
      </w:r>
      <w:r>
        <w:t xml:space="preserve">.  A daily composite for each </w:t>
      </w:r>
      <w:r w:rsidR="006A7A63">
        <w:t>corn, wheat, and co-product</w:t>
      </w:r>
      <w:r>
        <w:t xml:space="preserve"> supplier is built at the scale house and tested once per day and recorded. Once per week these data are </w:t>
      </w:r>
      <w:r w:rsidR="006A7A63">
        <w:t>summarized</w:t>
      </w:r>
      <w:r>
        <w:t xml:space="preserve"> into weekly</w:t>
      </w:r>
      <w:r w:rsidR="006A7A63">
        <w:t xml:space="preserve"> weighted averages by supplier.</w:t>
      </w:r>
      <w:r>
        <w:t xml:space="preserve"> The weekly weighted average by supplier indicator is used to make decisions regarding </w:t>
      </w:r>
      <w:r w:rsidR="006A7A63">
        <w:t>mycotoxin</w:t>
      </w:r>
      <w:r>
        <w:t xml:space="preserve"> strategy.  </w:t>
      </w:r>
      <w:r w:rsidRPr="00FE14EE">
        <w:rPr>
          <w:u w:val="single"/>
        </w:rPr>
        <w:t xml:space="preserve">Suppliers identified as having </w:t>
      </w:r>
      <w:r w:rsidR="006A7A63">
        <w:rPr>
          <w:u w:val="single"/>
        </w:rPr>
        <w:t>mycotoxin levels above the threshold levels listed in Stage 2 but below 300</w:t>
      </w:r>
      <w:r w:rsidR="006A7A63" w:rsidRPr="00FE14EE">
        <w:rPr>
          <w:u w:val="single"/>
        </w:rPr>
        <w:t xml:space="preserve"> ppb for aflatoxin</w:t>
      </w:r>
      <w:r w:rsidR="006A7A63">
        <w:rPr>
          <w:u w:val="single"/>
        </w:rPr>
        <w:t>, 60 ppm fumonisin, and 10 ppm DON</w:t>
      </w:r>
      <w:r w:rsidR="006A7A63" w:rsidRPr="00FE14EE">
        <w:rPr>
          <w:u w:val="single"/>
        </w:rPr>
        <w:t xml:space="preserve"> </w:t>
      </w:r>
      <w:r w:rsidRPr="00FE14EE">
        <w:rPr>
          <w:u w:val="single"/>
        </w:rPr>
        <w:t xml:space="preserve">will be either sent to another feed mill for use in </w:t>
      </w:r>
      <w:r w:rsidR="006A7A63">
        <w:rPr>
          <w:u w:val="single"/>
        </w:rPr>
        <w:t>feeds for finishing beef cattle</w:t>
      </w:r>
      <w:r w:rsidRPr="00FE14EE">
        <w:rPr>
          <w:u w:val="single"/>
        </w:rPr>
        <w:t xml:space="preserve"> or have their </w:t>
      </w:r>
      <w:r w:rsidR="006A7A63">
        <w:rPr>
          <w:u w:val="single"/>
        </w:rPr>
        <w:t>ingredient</w:t>
      </w:r>
      <w:r w:rsidRPr="00FE14EE">
        <w:rPr>
          <w:u w:val="single"/>
        </w:rPr>
        <w:t xml:space="preserve"> segregated at the feed mill into bins specifically used for </w:t>
      </w:r>
      <w:r w:rsidR="006A7A63">
        <w:rPr>
          <w:u w:val="single"/>
        </w:rPr>
        <w:t>finishing beef cattle. In this case, the problematic ingredient cannot exceed 30% of the finished diet</w:t>
      </w:r>
      <w:r w:rsidRPr="00FE14EE">
        <w:rPr>
          <w:u w:val="single"/>
        </w:rPr>
        <w:t>.</w:t>
      </w:r>
    </w:p>
    <w:p w14:paraId="4D38C1DB" w14:textId="77777777" w:rsidR="006461FE" w:rsidRDefault="006461FE" w:rsidP="006461FE">
      <w:pPr>
        <w:jc w:val="both"/>
        <w:rPr>
          <w:b/>
          <w:u w:val="single"/>
        </w:rPr>
      </w:pPr>
    </w:p>
    <w:p w14:paraId="1571C567" w14:textId="77777777" w:rsidR="006461FE" w:rsidRDefault="006461FE" w:rsidP="006461FE">
      <w:pPr>
        <w:jc w:val="both"/>
        <w:rPr>
          <w:b/>
          <w:u w:val="single"/>
        </w:rPr>
      </w:pPr>
      <w:r>
        <w:rPr>
          <w:b/>
          <w:u w:val="single"/>
        </w:rPr>
        <w:t xml:space="preserve">Stage 4 </w:t>
      </w:r>
      <w:r w:rsidRPr="00E22D2C">
        <w:rPr>
          <w:b/>
          <w:u w:val="single"/>
        </w:rPr>
        <w:t>Strategy</w:t>
      </w:r>
      <w:r>
        <w:rPr>
          <w:b/>
          <w:u w:val="single"/>
        </w:rPr>
        <w:t xml:space="preserve"> </w:t>
      </w:r>
      <w:r w:rsidRPr="004E22CC">
        <w:rPr>
          <w:highlight w:val="red"/>
        </w:rPr>
        <w:t>⌂</w:t>
      </w:r>
    </w:p>
    <w:p w14:paraId="48AEC7E6" w14:textId="77777777" w:rsidR="006461FE" w:rsidRPr="00AC1058" w:rsidRDefault="006461FE" w:rsidP="006461FE">
      <w:pPr>
        <w:jc w:val="both"/>
        <w:rPr>
          <w:b/>
        </w:rPr>
      </w:pPr>
      <w:r>
        <w:rPr>
          <w:b/>
        </w:rPr>
        <w:t>High Aflatoxin Corn Supplier</w:t>
      </w:r>
      <w:r w:rsidRPr="00AC1058">
        <w:rPr>
          <w:b/>
        </w:rPr>
        <w:t xml:space="preserve"> </w:t>
      </w:r>
      <w:r>
        <w:rPr>
          <w:b/>
        </w:rPr>
        <w:t xml:space="preserve">Mitigation </w:t>
      </w:r>
      <w:r w:rsidRPr="00AC1058">
        <w:rPr>
          <w:b/>
        </w:rPr>
        <w:t>Plan</w:t>
      </w:r>
    </w:p>
    <w:p w14:paraId="7437A755" w14:textId="17BB43D4" w:rsidR="006461FE" w:rsidRDefault="006461FE" w:rsidP="006461FE">
      <w:pPr>
        <w:jc w:val="both"/>
      </w:pPr>
      <w:r>
        <w:t xml:space="preserve">If weekly composite results generated for an individual supplier are consistently above </w:t>
      </w:r>
      <w:r w:rsidR="00020417">
        <w:t>threshold levels listed in Stage 3</w:t>
      </w:r>
      <w:r>
        <w:t xml:space="preserve">, then additional mitigation steps </w:t>
      </w:r>
      <w:r w:rsidR="00EC6FBD">
        <w:t>will</w:t>
      </w:r>
      <w:r>
        <w:t xml:space="preserve"> be employed to reduce the risk of accepting high </w:t>
      </w:r>
      <w:r w:rsidR="00020417">
        <w:t>mycotoxin</w:t>
      </w:r>
      <w:r>
        <w:t xml:space="preserve"> corn.  These steps can include, but are not limited to, movement of specific supplier corn to other destinations of less risk, cleaning, more intensive segregation strategies, consultation with regulatory authorities, or rejection of high threshold loads.  </w:t>
      </w:r>
    </w:p>
    <w:p w14:paraId="5262E54C" w14:textId="6D7622EF" w:rsidR="002B2E12" w:rsidRDefault="002B2E12" w:rsidP="002B2E12">
      <w:pPr>
        <w:contextualSpacing/>
        <w:rPr>
          <w:rFonts w:ascii="Arial Narrow" w:hAnsi="Arial Narrow"/>
          <w:bCs/>
          <w:sz w:val="22"/>
        </w:rPr>
      </w:pPr>
    </w:p>
    <w:p w14:paraId="4DFE266C" w14:textId="77777777" w:rsidR="002B2E12" w:rsidRPr="002B2E12" w:rsidRDefault="002B2E12" w:rsidP="002B2E12"/>
    <w:p w14:paraId="26962947" w14:textId="2CF71C3C" w:rsidR="00373F47" w:rsidRDefault="002B2E12" w:rsidP="00373F47">
      <w:pPr>
        <w:pStyle w:val="Heading3"/>
        <w:jc w:val="left"/>
      </w:pPr>
      <w:r>
        <w:lastRenderedPageBreak/>
        <w:t>2</w:t>
      </w:r>
      <w:r w:rsidR="0065165F">
        <w:t>.</w:t>
      </w:r>
      <w:r w:rsidR="00373F47">
        <w:t xml:space="preserve"> F</w:t>
      </w:r>
      <w:r w:rsidR="00622D46">
        <w:t>DA Annual Pesticide Report, 2018</w:t>
      </w:r>
    </w:p>
    <w:p w14:paraId="74C2323C" w14:textId="733BDB78" w:rsidR="00373F47" w:rsidRPr="00373F47" w:rsidRDefault="00622D46" w:rsidP="00373F47">
      <w:pPr>
        <w:jc w:val="left"/>
      </w:pPr>
      <w:r>
        <w:rPr>
          <w:noProof/>
        </w:rPr>
        <w:drawing>
          <wp:inline distT="0" distB="0" distL="0" distR="0" wp14:anchorId="5A5F90F0" wp14:editId="5B7DFFB4">
            <wp:extent cx="5943600" cy="334391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343910"/>
                    </a:xfrm>
                    <a:prstGeom prst="rect">
                      <a:avLst/>
                    </a:prstGeom>
                  </pic:spPr>
                </pic:pic>
              </a:graphicData>
            </a:graphic>
          </wp:inline>
        </w:drawing>
      </w:r>
    </w:p>
    <w:p w14:paraId="2306E22B" w14:textId="5A1F6054" w:rsidR="00373F47" w:rsidRDefault="00373F47" w:rsidP="00373F47"/>
    <w:p w14:paraId="00BF4A67" w14:textId="77777777" w:rsidR="00373F47" w:rsidRDefault="00373F47" w:rsidP="00373F47"/>
    <w:p w14:paraId="02BD9172" w14:textId="19711A33" w:rsidR="00C71AA7" w:rsidRPr="0065165F" w:rsidRDefault="00373F47" w:rsidP="0065165F">
      <w:pPr>
        <w:pStyle w:val="Heading3"/>
        <w:jc w:val="left"/>
      </w:pPr>
      <w:r>
        <w:t>3.</w:t>
      </w:r>
      <w:r w:rsidR="0065165F">
        <w:t xml:space="preserve"> FDA Compliance Policy Guide Sec. 690.800 </w:t>
      </w:r>
      <w:r w:rsidR="0065165F">
        <w:rPr>
          <w:i/>
        </w:rPr>
        <w:t xml:space="preserve">Salmonella </w:t>
      </w:r>
      <w:r w:rsidR="0065165F">
        <w:t>in Food for Animals</w:t>
      </w:r>
    </w:p>
    <w:p w14:paraId="523B262E" w14:textId="59523F1B" w:rsidR="00C71AA7" w:rsidRDefault="0065165F" w:rsidP="0065165F">
      <w:pPr>
        <w:jc w:val="left"/>
      </w:pPr>
      <w:r w:rsidRPr="0065165F">
        <w:rPr>
          <w:noProof/>
        </w:rPr>
        <w:drawing>
          <wp:inline distT="0" distB="0" distL="0" distR="0" wp14:anchorId="6678A5ED" wp14:editId="3FC9107C">
            <wp:extent cx="4572000" cy="1427773"/>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572000" cy="1427773"/>
                    </a:xfrm>
                    <a:prstGeom prst="rect">
                      <a:avLst/>
                    </a:prstGeom>
                  </pic:spPr>
                </pic:pic>
              </a:graphicData>
            </a:graphic>
          </wp:inline>
        </w:drawing>
      </w:r>
    </w:p>
    <w:p w14:paraId="434BD9E2" w14:textId="77777777" w:rsidR="002B2E12" w:rsidRDefault="002B2E12" w:rsidP="0065165F">
      <w:pPr>
        <w:jc w:val="left"/>
      </w:pPr>
    </w:p>
    <w:p w14:paraId="74BEB1DE" w14:textId="082160F7" w:rsidR="00C71AA7" w:rsidRPr="0065165F" w:rsidRDefault="00373F47" w:rsidP="0065165F">
      <w:pPr>
        <w:pStyle w:val="Heading3"/>
        <w:jc w:val="left"/>
      </w:pPr>
      <w:r>
        <w:lastRenderedPageBreak/>
        <w:t>4</w:t>
      </w:r>
      <w:r w:rsidR="0065165F">
        <w:t xml:space="preserve">. Li et al., 2012. Surveillance of </w:t>
      </w:r>
      <w:r w:rsidR="0065165F">
        <w:rPr>
          <w:i/>
        </w:rPr>
        <w:t xml:space="preserve">Salmonella </w:t>
      </w:r>
      <w:r w:rsidR="0065165F">
        <w:t xml:space="preserve">Prevalence in Animal Feeds and Characterization of the </w:t>
      </w:r>
      <w:r w:rsidR="0065165F">
        <w:rPr>
          <w:i/>
        </w:rPr>
        <w:t xml:space="preserve">Salmonella </w:t>
      </w:r>
      <w:r w:rsidR="0065165F">
        <w:t>Isolates by Serotyping and Antimicrobial Susceptibility. Foodborne Path. Dis. 9(8):692-298.</w:t>
      </w:r>
    </w:p>
    <w:p w14:paraId="575DEDD7" w14:textId="54243CE5" w:rsidR="00C71AA7" w:rsidRDefault="0065165F" w:rsidP="0065165F">
      <w:pPr>
        <w:jc w:val="left"/>
      </w:pPr>
      <w:r>
        <w:rPr>
          <w:noProof/>
        </w:rPr>
        <w:drawing>
          <wp:inline distT="0" distB="0" distL="0" distR="0" wp14:anchorId="0D40FB3B" wp14:editId="2DF150E5">
            <wp:extent cx="2743200" cy="444058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43200" cy="4440589"/>
                    </a:xfrm>
                    <a:prstGeom prst="rect">
                      <a:avLst/>
                    </a:prstGeom>
                  </pic:spPr>
                </pic:pic>
              </a:graphicData>
            </a:graphic>
          </wp:inline>
        </w:drawing>
      </w:r>
    </w:p>
    <w:p w14:paraId="4B5A7029" w14:textId="77777777" w:rsidR="004A3CE4" w:rsidRDefault="004A3CE4" w:rsidP="004A3CE4"/>
    <w:p w14:paraId="497A2F11" w14:textId="08436C6E" w:rsidR="00C71AA7" w:rsidRDefault="00824038" w:rsidP="004A3CE4">
      <w:pPr>
        <w:pStyle w:val="Heading3"/>
        <w:jc w:val="left"/>
      </w:pPr>
      <w:r>
        <w:t>5</w:t>
      </w:r>
      <w:r w:rsidR="004A3CE4">
        <w:t>. FDA Report of FY 2010 Nationwide Survey of Distillers Products for Antibiotic Residues</w:t>
      </w:r>
    </w:p>
    <w:p w14:paraId="6F6C7078" w14:textId="3564FDB5" w:rsidR="00C71AA7" w:rsidRDefault="004A3CE4" w:rsidP="004A3CE4">
      <w:pPr>
        <w:jc w:val="left"/>
      </w:pPr>
      <w:r>
        <w:rPr>
          <w:noProof/>
        </w:rPr>
        <w:drawing>
          <wp:inline distT="0" distB="0" distL="0" distR="0" wp14:anchorId="7E65E61C" wp14:editId="547B6906">
            <wp:extent cx="5943600" cy="15328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1532890"/>
                    </a:xfrm>
                    <a:prstGeom prst="rect">
                      <a:avLst/>
                    </a:prstGeom>
                  </pic:spPr>
                </pic:pic>
              </a:graphicData>
            </a:graphic>
          </wp:inline>
        </w:drawing>
      </w:r>
    </w:p>
    <w:p w14:paraId="2E23AEDF" w14:textId="77777777" w:rsidR="00C71AA7" w:rsidRDefault="00C71AA7" w:rsidP="00C71AA7"/>
    <w:p w14:paraId="29F85D7B" w14:textId="308A40D9" w:rsidR="00D41237" w:rsidRDefault="00D41237" w:rsidP="00C71AA7"/>
    <w:p w14:paraId="38270190" w14:textId="77777777" w:rsidR="00D41237" w:rsidRDefault="00D41237" w:rsidP="00C71AA7"/>
    <w:p w14:paraId="4B73CEE6" w14:textId="77777777" w:rsidR="00D41237" w:rsidRDefault="00D41237" w:rsidP="00C71AA7"/>
    <w:p w14:paraId="34D52260" w14:textId="42E69049" w:rsidR="00D41237" w:rsidRDefault="00D41237" w:rsidP="00C71AA7"/>
    <w:p w14:paraId="365FEA7D" w14:textId="6F56715B" w:rsidR="00A95929" w:rsidRDefault="00A95929" w:rsidP="008118FC">
      <w:pPr>
        <w:jc w:val="both"/>
      </w:pPr>
    </w:p>
    <w:sectPr w:rsidR="00A95929" w:rsidSect="00071CBC">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42AE4C" w14:textId="77777777" w:rsidR="006F56EF" w:rsidRDefault="006F56EF" w:rsidP="00071CBC">
      <w:r>
        <w:separator/>
      </w:r>
    </w:p>
  </w:endnote>
  <w:endnote w:type="continuationSeparator" w:id="0">
    <w:p w14:paraId="09C234D7" w14:textId="77777777" w:rsidR="006F56EF" w:rsidRDefault="006F56EF" w:rsidP="00071C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5677004"/>
      <w:docPartObj>
        <w:docPartGallery w:val="Page Numbers (Bottom of Page)"/>
        <w:docPartUnique/>
      </w:docPartObj>
    </w:sdtPr>
    <w:sdtEndPr>
      <w:rPr>
        <w:noProof/>
        <w:sz w:val="20"/>
      </w:rPr>
    </w:sdtEndPr>
    <w:sdtContent>
      <w:p w14:paraId="56A00F6D" w14:textId="3B3E21E0" w:rsidR="007E014E" w:rsidRPr="00071CBC" w:rsidRDefault="007E014E">
        <w:pPr>
          <w:pStyle w:val="Footer"/>
          <w:rPr>
            <w:sz w:val="20"/>
          </w:rPr>
        </w:pPr>
        <w:r w:rsidRPr="00071CBC">
          <w:rPr>
            <w:sz w:val="20"/>
          </w:rPr>
          <w:fldChar w:fldCharType="begin"/>
        </w:r>
        <w:r w:rsidRPr="00071CBC">
          <w:rPr>
            <w:sz w:val="20"/>
          </w:rPr>
          <w:instrText xml:space="preserve"> PAGE   \* MERGEFORMAT </w:instrText>
        </w:r>
        <w:r w:rsidRPr="00071CBC">
          <w:rPr>
            <w:sz w:val="20"/>
          </w:rPr>
          <w:fldChar w:fldCharType="separate"/>
        </w:r>
        <w:r w:rsidR="00732FCC">
          <w:rPr>
            <w:noProof/>
            <w:sz w:val="20"/>
          </w:rPr>
          <w:t>19</w:t>
        </w:r>
        <w:r w:rsidRPr="00071CBC">
          <w:rPr>
            <w:noProof/>
            <w:sz w:val="20"/>
          </w:rPr>
          <w:fldChar w:fldCharType="end"/>
        </w:r>
      </w:p>
    </w:sdtContent>
  </w:sdt>
  <w:p w14:paraId="3544446C" w14:textId="77777777" w:rsidR="007E014E" w:rsidRDefault="007E014E">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4117804"/>
      <w:docPartObj>
        <w:docPartGallery w:val="Page Numbers (Bottom of Page)"/>
        <w:docPartUnique/>
      </w:docPartObj>
    </w:sdtPr>
    <w:sdtEndPr>
      <w:rPr>
        <w:noProof/>
      </w:rPr>
    </w:sdtEndPr>
    <w:sdtContent>
      <w:p w14:paraId="58B94F88" w14:textId="1BF43EC8" w:rsidR="007E014E" w:rsidRDefault="007E014E">
        <w:pPr>
          <w:pStyle w:val="Footer"/>
        </w:pPr>
        <w:r>
          <w:fldChar w:fldCharType="begin"/>
        </w:r>
        <w:r>
          <w:instrText xml:space="preserve"> PAGE   \* MERGEFORMAT </w:instrText>
        </w:r>
        <w:r>
          <w:fldChar w:fldCharType="separate"/>
        </w:r>
        <w:r w:rsidR="00732FCC">
          <w:rPr>
            <w:noProof/>
          </w:rPr>
          <w:t>0</w:t>
        </w:r>
        <w:r>
          <w:rPr>
            <w:noProof/>
          </w:rPr>
          <w:fldChar w:fldCharType="end"/>
        </w:r>
      </w:p>
    </w:sdtContent>
  </w:sdt>
  <w:p w14:paraId="599F5F59" w14:textId="77777777" w:rsidR="007E014E" w:rsidRDefault="007E014E">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3106587"/>
      <w:docPartObj>
        <w:docPartGallery w:val="Page Numbers (Bottom of Page)"/>
        <w:docPartUnique/>
      </w:docPartObj>
    </w:sdtPr>
    <w:sdtEndPr>
      <w:rPr>
        <w:noProof/>
        <w:sz w:val="20"/>
      </w:rPr>
    </w:sdtEndPr>
    <w:sdtContent>
      <w:p w14:paraId="234F32EE" w14:textId="34B4BFAD" w:rsidR="007E014E" w:rsidRPr="00071CBC" w:rsidRDefault="007E014E">
        <w:pPr>
          <w:pStyle w:val="Footer"/>
          <w:rPr>
            <w:sz w:val="20"/>
          </w:rPr>
        </w:pPr>
        <w:r w:rsidRPr="00071CBC">
          <w:rPr>
            <w:sz w:val="20"/>
          </w:rPr>
          <w:fldChar w:fldCharType="begin"/>
        </w:r>
        <w:r w:rsidRPr="00071CBC">
          <w:rPr>
            <w:sz w:val="20"/>
          </w:rPr>
          <w:instrText xml:space="preserve"> PAGE   \* MERGEFORMAT </w:instrText>
        </w:r>
        <w:r w:rsidRPr="00071CBC">
          <w:rPr>
            <w:sz w:val="20"/>
          </w:rPr>
          <w:fldChar w:fldCharType="separate"/>
        </w:r>
        <w:r w:rsidR="00732FCC">
          <w:rPr>
            <w:noProof/>
            <w:sz w:val="20"/>
          </w:rPr>
          <w:t>13</w:t>
        </w:r>
        <w:r w:rsidRPr="00071CBC">
          <w:rPr>
            <w:noProof/>
            <w:sz w:val="20"/>
          </w:rPr>
          <w:fldChar w:fldCharType="end"/>
        </w:r>
      </w:p>
    </w:sdtContent>
  </w:sdt>
  <w:p w14:paraId="30618910" w14:textId="77777777" w:rsidR="007E014E" w:rsidRDefault="007E014E">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2142743"/>
      <w:docPartObj>
        <w:docPartGallery w:val="Page Numbers (Bottom of Page)"/>
        <w:docPartUnique/>
      </w:docPartObj>
    </w:sdtPr>
    <w:sdtEndPr>
      <w:rPr>
        <w:noProof/>
        <w:sz w:val="20"/>
      </w:rPr>
    </w:sdtEndPr>
    <w:sdtContent>
      <w:p w14:paraId="08B936CD" w14:textId="33043B8F" w:rsidR="007E014E" w:rsidRPr="00071CBC" w:rsidRDefault="007E014E">
        <w:pPr>
          <w:pStyle w:val="Footer"/>
          <w:rPr>
            <w:sz w:val="20"/>
          </w:rPr>
        </w:pPr>
        <w:r w:rsidRPr="00071CBC">
          <w:rPr>
            <w:sz w:val="20"/>
          </w:rPr>
          <w:fldChar w:fldCharType="begin"/>
        </w:r>
        <w:r w:rsidRPr="00071CBC">
          <w:rPr>
            <w:sz w:val="20"/>
          </w:rPr>
          <w:instrText xml:space="preserve"> PAGE   \* MERGEFORMAT </w:instrText>
        </w:r>
        <w:r w:rsidRPr="00071CBC">
          <w:rPr>
            <w:sz w:val="20"/>
          </w:rPr>
          <w:fldChar w:fldCharType="separate"/>
        </w:r>
        <w:r w:rsidR="00732FCC">
          <w:rPr>
            <w:noProof/>
            <w:sz w:val="20"/>
          </w:rPr>
          <w:t>47</w:t>
        </w:r>
        <w:r w:rsidRPr="00071CBC">
          <w:rPr>
            <w:noProof/>
            <w:sz w:val="20"/>
          </w:rPr>
          <w:fldChar w:fldCharType="end"/>
        </w:r>
      </w:p>
    </w:sdtContent>
  </w:sdt>
  <w:p w14:paraId="44781C28" w14:textId="77777777" w:rsidR="007E014E" w:rsidRDefault="007E014E">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906E325" w14:textId="77777777" w:rsidR="006F56EF" w:rsidRDefault="006F56EF" w:rsidP="00071CBC">
      <w:r>
        <w:separator/>
      </w:r>
    </w:p>
  </w:footnote>
  <w:footnote w:type="continuationSeparator" w:id="0">
    <w:p w14:paraId="15F15A40" w14:textId="77777777" w:rsidR="006F56EF" w:rsidRDefault="006F56EF" w:rsidP="00071CB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0"/>
    <w:lvl w:ilvl="0">
      <w:start w:val="1"/>
      <w:numFmt w:val="decimal"/>
      <w:pStyle w:val="Quick1"/>
      <w:lvlText w:val="%1."/>
      <w:lvlJc w:val="left"/>
      <w:pPr>
        <w:tabs>
          <w:tab w:val="num" w:pos="720"/>
        </w:tabs>
      </w:pPr>
      <w:rPr>
        <w:rFonts w:ascii="Verdana" w:hAnsi="Verdana"/>
        <w:sz w:val="24"/>
      </w:rPr>
    </w:lvl>
  </w:abstractNum>
  <w:abstractNum w:abstractNumId="1" w15:restartNumberingAfterBreak="0">
    <w:nsid w:val="004E4EAD"/>
    <w:multiLevelType w:val="hybridMultilevel"/>
    <w:tmpl w:val="325A0B20"/>
    <w:lvl w:ilvl="0" w:tplc="348A0F5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7F3C04"/>
    <w:multiLevelType w:val="hybridMultilevel"/>
    <w:tmpl w:val="499C44EE"/>
    <w:lvl w:ilvl="0" w:tplc="DC82E648">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CB36DC"/>
    <w:multiLevelType w:val="hybridMultilevel"/>
    <w:tmpl w:val="499C44EE"/>
    <w:lvl w:ilvl="0" w:tplc="DC82E648">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A030135"/>
    <w:multiLevelType w:val="hybridMultilevel"/>
    <w:tmpl w:val="499C44EE"/>
    <w:lvl w:ilvl="0" w:tplc="DC82E648">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15B2D92"/>
    <w:multiLevelType w:val="hybridMultilevel"/>
    <w:tmpl w:val="8ADA68EC"/>
    <w:lvl w:ilvl="0" w:tplc="5ADC3826">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7B5675D"/>
    <w:multiLevelType w:val="hybridMultilevel"/>
    <w:tmpl w:val="32402C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847337B"/>
    <w:multiLevelType w:val="hybridMultilevel"/>
    <w:tmpl w:val="A6A8077A"/>
    <w:lvl w:ilvl="0" w:tplc="3AB829BA">
      <w:start w:val="1"/>
      <w:numFmt w:val="bullet"/>
      <w:pStyle w:val="Bullet1"/>
      <w:lvlText w:val=""/>
      <w:lvlJc w:val="left"/>
      <w:pPr>
        <w:ind w:left="360" w:hanging="360"/>
      </w:pPr>
      <w:rPr>
        <w:rFonts w:ascii="Symbol" w:hAnsi="Symbol" w:hint="default"/>
      </w:rPr>
    </w:lvl>
    <w:lvl w:ilvl="1" w:tplc="280EF02C">
      <w:start w:val="1"/>
      <w:numFmt w:val="bullet"/>
      <w:pStyle w:val="Bullet2"/>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 w15:restartNumberingAfterBreak="0">
    <w:nsid w:val="3CCB75C1"/>
    <w:multiLevelType w:val="hybridMultilevel"/>
    <w:tmpl w:val="6B0C4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F6840FE"/>
    <w:multiLevelType w:val="hybridMultilevel"/>
    <w:tmpl w:val="499C44EE"/>
    <w:lvl w:ilvl="0" w:tplc="DC82E648">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0EC63E1"/>
    <w:multiLevelType w:val="hybridMultilevel"/>
    <w:tmpl w:val="F4DEA216"/>
    <w:lvl w:ilvl="0" w:tplc="348A0F5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E9E5238"/>
    <w:multiLevelType w:val="hybridMultilevel"/>
    <w:tmpl w:val="858CC540"/>
    <w:lvl w:ilvl="0" w:tplc="30941528">
      <w:start w:val="1"/>
      <w:numFmt w:val="decimal"/>
      <w:lvlText w:val="%1."/>
      <w:lvlJc w:val="left"/>
      <w:pPr>
        <w:ind w:left="720" w:hanging="360"/>
      </w:pPr>
      <w:rPr>
        <w:rFonts w:hint="default"/>
      </w:rPr>
    </w:lvl>
    <w:lvl w:ilvl="1" w:tplc="9CDC36C6">
      <w:start w:val="3"/>
      <w:numFmt w:val="bullet"/>
      <w:lvlText w:val="-"/>
      <w:lvlJc w:val="left"/>
      <w:pPr>
        <w:ind w:left="1440" w:hanging="360"/>
      </w:pPr>
      <w:rPr>
        <w:rFonts w:ascii="Calibri" w:eastAsiaTheme="minorHAnsi" w:hAnsi="Calibri" w:cs="Calibr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6C20F70"/>
    <w:multiLevelType w:val="hybridMultilevel"/>
    <w:tmpl w:val="C98ED1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5C2C5EAA"/>
    <w:multiLevelType w:val="hybridMultilevel"/>
    <w:tmpl w:val="BF4E9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2621C9C"/>
    <w:multiLevelType w:val="hybridMultilevel"/>
    <w:tmpl w:val="9CFA915E"/>
    <w:lvl w:ilvl="0" w:tplc="0409000F">
      <w:start w:val="1"/>
      <w:numFmt w:val="decimal"/>
      <w:lvlText w:val="%1."/>
      <w:lvlJc w:val="left"/>
      <w:pPr>
        <w:ind w:left="774" w:hanging="360"/>
      </w:pPr>
    </w:lvl>
    <w:lvl w:ilvl="1" w:tplc="04090019">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15" w15:restartNumberingAfterBreak="0">
    <w:nsid w:val="638F2F21"/>
    <w:multiLevelType w:val="hybridMultilevel"/>
    <w:tmpl w:val="8B7EDC84"/>
    <w:lvl w:ilvl="0" w:tplc="0486CDD4">
      <w:start w:val="6"/>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4DC26A6"/>
    <w:multiLevelType w:val="hybridMultilevel"/>
    <w:tmpl w:val="C714F2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75F7285"/>
    <w:multiLevelType w:val="hybridMultilevel"/>
    <w:tmpl w:val="499C44EE"/>
    <w:lvl w:ilvl="0" w:tplc="DC82E648">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CB64B42"/>
    <w:multiLevelType w:val="hybridMultilevel"/>
    <w:tmpl w:val="D8641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FB54358"/>
    <w:multiLevelType w:val="hybridMultilevel"/>
    <w:tmpl w:val="499C44EE"/>
    <w:lvl w:ilvl="0" w:tplc="DC82E648">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7DD2374"/>
    <w:multiLevelType w:val="hybridMultilevel"/>
    <w:tmpl w:val="E63C2054"/>
    <w:lvl w:ilvl="0" w:tplc="FFFFFFFF">
      <w:start w:val="1"/>
      <w:numFmt w:val="decimal"/>
      <w:lvlText w:val="%1."/>
      <w:lvlJc w:val="left"/>
      <w:pPr>
        <w:tabs>
          <w:tab w:val="num" w:pos="360"/>
        </w:tabs>
        <w:ind w:left="360" w:hanging="360"/>
      </w:pPr>
    </w:lvl>
    <w:lvl w:ilvl="1" w:tplc="FFFFFFFF">
      <w:start w:val="1"/>
      <w:numFmt w:val="lowerLetter"/>
      <w:lvlText w:val="%2."/>
      <w:lvlJc w:val="left"/>
      <w:pPr>
        <w:tabs>
          <w:tab w:val="num" w:pos="720"/>
        </w:tabs>
        <w:ind w:left="720" w:hanging="360"/>
      </w:p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1" w15:restartNumberingAfterBreak="0">
    <w:nsid w:val="7A624EF9"/>
    <w:multiLevelType w:val="hybridMultilevel"/>
    <w:tmpl w:val="6E4CBD7A"/>
    <w:lvl w:ilvl="0" w:tplc="3094152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B0716AD"/>
    <w:multiLevelType w:val="hybridMultilevel"/>
    <w:tmpl w:val="499C44EE"/>
    <w:lvl w:ilvl="0" w:tplc="DC82E648">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D7F4B89"/>
    <w:multiLevelType w:val="hybridMultilevel"/>
    <w:tmpl w:val="1A56D3FA"/>
    <w:lvl w:ilvl="0" w:tplc="3094152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0"/>
    <w:lvlOverride w:ilvl="0">
      <w:startOverride w:val="1"/>
      <w:lvl w:ilvl="0">
        <w:start w:val="1"/>
        <w:numFmt w:val="decimal"/>
        <w:pStyle w:val="Quick1"/>
        <w:lvlText w:val="%1."/>
        <w:lvlJc w:val="left"/>
      </w:lvl>
    </w:lvlOverride>
  </w:num>
  <w:num w:numId="3">
    <w:abstractNumId w:val="10"/>
  </w:num>
  <w:num w:numId="4">
    <w:abstractNumId w:val="13"/>
  </w:num>
  <w:num w:numId="5">
    <w:abstractNumId w:val="8"/>
  </w:num>
  <w:num w:numId="6">
    <w:abstractNumId w:val="7"/>
  </w:num>
  <w:num w:numId="7">
    <w:abstractNumId w:val="16"/>
  </w:num>
  <w:num w:numId="8">
    <w:abstractNumId w:val="14"/>
  </w:num>
  <w:num w:numId="9">
    <w:abstractNumId w:val="9"/>
  </w:num>
  <w:num w:numId="10">
    <w:abstractNumId w:val="4"/>
  </w:num>
  <w:num w:numId="11">
    <w:abstractNumId w:val="3"/>
  </w:num>
  <w:num w:numId="12">
    <w:abstractNumId w:val="22"/>
  </w:num>
  <w:num w:numId="13">
    <w:abstractNumId w:val="17"/>
  </w:num>
  <w:num w:numId="14">
    <w:abstractNumId w:val="19"/>
  </w:num>
  <w:num w:numId="15">
    <w:abstractNumId w:val="2"/>
  </w:num>
  <w:num w:numId="16">
    <w:abstractNumId w:val="20"/>
  </w:num>
  <w:num w:numId="17">
    <w:abstractNumId w:val="5"/>
  </w:num>
  <w:num w:numId="18">
    <w:abstractNumId w:val="1"/>
  </w:num>
  <w:num w:numId="19">
    <w:abstractNumId w:val="15"/>
  </w:num>
  <w:num w:numId="20">
    <w:abstractNumId w:val="12"/>
  </w:num>
  <w:num w:numId="21">
    <w:abstractNumId w:val="18"/>
  </w:num>
  <w:num w:numId="22">
    <w:abstractNumId w:val="11"/>
  </w:num>
  <w:num w:numId="23">
    <w:abstractNumId w:val="21"/>
  </w:num>
  <w:num w:numId="24">
    <w:abstractNumId w:val="2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ES" w:vendorID="64" w:dllVersion="131078" w:nlCheck="1" w:checkStyle="0"/>
  <w:activeWritingStyle w:appName="MSWord" w:lang="en-US" w:vendorID="64" w:dllVersion="131078" w:nlCheck="1" w:checkStyle="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6FA6"/>
    <w:rsid w:val="00007F65"/>
    <w:rsid w:val="00020417"/>
    <w:rsid w:val="00021F0B"/>
    <w:rsid w:val="000309A7"/>
    <w:rsid w:val="0005650B"/>
    <w:rsid w:val="00071CBC"/>
    <w:rsid w:val="00090058"/>
    <w:rsid w:val="000D3BD3"/>
    <w:rsid w:val="000E0898"/>
    <w:rsid w:val="0011718C"/>
    <w:rsid w:val="00122851"/>
    <w:rsid w:val="00124A2B"/>
    <w:rsid w:val="00126151"/>
    <w:rsid w:val="00127CD9"/>
    <w:rsid w:val="0014075B"/>
    <w:rsid w:val="00143C6D"/>
    <w:rsid w:val="001463D7"/>
    <w:rsid w:val="0015153D"/>
    <w:rsid w:val="00164BC8"/>
    <w:rsid w:val="00177226"/>
    <w:rsid w:val="001777D9"/>
    <w:rsid w:val="0018578A"/>
    <w:rsid w:val="00187E8C"/>
    <w:rsid w:val="00195951"/>
    <w:rsid w:val="001A7BDE"/>
    <w:rsid w:val="001C71BE"/>
    <w:rsid w:val="001F0BB2"/>
    <w:rsid w:val="001F147F"/>
    <w:rsid w:val="00224B53"/>
    <w:rsid w:val="00231918"/>
    <w:rsid w:val="0023386A"/>
    <w:rsid w:val="0023470A"/>
    <w:rsid w:val="002406B6"/>
    <w:rsid w:val="00244CB1"/>
    <w:rsid w:val="00253E49"/>
    <w:rsid w:val="00260E73"/>
    <w:rsid w:val="002616B4"/>
    <w:rsid w:val="002674D3"/>
    <w:rsid w:val="00267D15"/>
    <w:rsid w:val="0027358F"/>
    <w:rsid w:val="00275E75"/>
    <w:rsid w:val="00283F63"/>
    <w:rsid w:val="00293563"/>
    <w:rsid w:val="00295193"/>
    <w:rsid w:val="002B2E12"/>
    <w:rsid w:val="002E2078"/>
    <w:rsid w:val="002E39CB"/>
    <w:rsid w:val="002E3A11"/>
    <w:rsid w:val="002E6491"/>
    <w:rsid w:val="0030038B"/>
    <w:rsid w:val="00303ECC"/>
    <w:rsid w:val="0030427E"/>
    <w:rsid w:val="0030535D"/>
    <w:rsid w:val="00306B38"/>
    <w:rsid w:val="00320742"/>
    <w:rsid w:val="00337010"/>
    <w:rsid w:val="003408E4"/>
    <w:rsid w:val="003428F5"/>
    <w:rsid w:val="00343BEB"/>
    <w:rsid w:val="0036273E"/>
    <w:rsid w:val="00366DE8"/>
    <w:rsid w:val="003706F9"/>
    <w:rsid w:val="00370F76"/>
    <w:rsid w:val="00373F47"/>
    <w:rsid w:val="0037629D"/>
    <w:rsid w:val="00387767"/>
    <w:rsid w:val="003B4B84"/>
    <w:rsid w:val="003B649E"/>
    <w:rsid w:val="003C6B85"/>
    <w:rsid w:val="003F45A3"/>
    <w:rsid w:val="00402FFA"/>
    <w:rsid w:val="00406484"/>
    <w:rsid w:val="0042102F"/>
    <w:rsid w:val="00436D6C"/>
    <w:rsid w:val="00443AA8"/>
    <w:rsid w:val="004469F1"/>
    <w:rsid w:val="00446E90"/>
    <w:rsid w:val="004530D8"/>
    <w:rsid w:val="00457284"/>
    <w:rsid w:val="004623F4"/>
    <w:rsid w:val="0047234A"/>
    <w:rsid w:val="00473FF8"/>
    <w:rsid w:val="004776A2"/>
    <w:rsid w:val="004A3CE4"/>
    <w:rsid w:val="004C3899"/>
    <w:rsid w:val="004C3D09"/>
    <w:rsid w:val="004C7F48"/>
    <w:rsid w:val="004D32F9"/>
    <w:rsid w:val="004F629E"/>
    <w:rsid w:val="00515C73"/>
    <w:rsid w:val="00515CCF"/>
    <w:rsid w:val="0051688B"/>
    <w:rsid w:val="00527991"/>
    <w:rsid w:val="00532F55"/>
    <w:rsid w:val="005339A0"/>
    <w:rsid w:val="005340E4"/>
    <w:rsid w:val="00545DFD"/>
    <w:rsid w:val="0055096B"/>
    <w:rsid w:val="005525BE"/>
    <w:rsid w:val="005570FC"/>
    <w:rsid w:val="00557440"/>
    <w:rsid w:val="00562C38"/>
    <w:rsid w:val="005739FC"/>
    <w:rsid w:val="005809C3"/>
    <w:rsid w:val="00594EBC"/>
    <w:rsid w:val="005968A5"/>
    <w:rsid w:val="00597027"/>
    <w:rsid w:val="005A00BD"/>
    <w:rsid w:val="005A28EF"/>
    <w:rsid w:val="005B066D"/>
    <w:rsid w:val="005B6C31"/>
    <w:rsid w:val="005D3B19"/>
    <w:rsid w:val="005F03A4"/>
    <w:rsid w:val="005F057C"/>
    <w:rsid w:val="005F09BE"/>
    <w:rsid w:val="00610FBA"/>
    <w:rsid w:val="00622D46"/>
    <w:rsid w:val="00630962"/>
    <w:rsid w:val="0063517E"/>
    <w:rsid w:val="00641011"/>
    <w:rsid w:val="00644BF0"/>
    <w:rsid w:val="006461FE"/>
    <w:rsid w:val="0065165F"/>
    <w:rsid w:val="00663F3B"/>
    <w:rsid w:val="00675733"/>
    <w:rsid w:val="006809D7"/>
    <w:rsid w:val="00681915"/>
    <w:rsid w:val="006A3F1B"/>
    <w:rsid w:val="006A7A63"/>
    <w:rsid w:val="006B726B"/>
    <w:rsid w:val="006D679D"/>
    <w:rsid w:val="006E351D"/>
    <w:rsid w:val="006E52E5"/>
    <w:rsid w:val="006E6743"/>
    <w:rsid w:val="006E76EB"/>
    <w:rsid w:val="006F56EF"/>
    <w:rsid w:val="0070063D"/>
    <w:rsid w:val="007073BB"/>
    <w:rsid w:val="00711B5B"/>
    <w:rsid w:val="00711B6F"/>
    <w:rsid w:val="00721694"/>
    <w:rsid w:val="00732FCC"/>
    <w:rsid w:val="007528B0"/>
    <w:rsid w:val="007530E1"/>
    <w:rsid w:val="007613A3"/>
    <w:rsid w:val="007636DA"/>
    <w:rsid w:val="00775B0D"/>
    <w:rsid w:val="007768B6"/>
    <w:rsid w:val="00786252"/>
    <w:rsid w:val="00787074"/>
    <w:rsid w:val="00792039"/>
    <w:rsid w:val="007961A9"/>
    <w:rsid w:val="007A21C9"/>
    <w:rsid w:val="007C1934"/>
    <w:rsid w:val="007D66D4"/>
    <w:rsid w:val="007E014E"/>
    <w:rsid w:val="007F659D"/>
    <w:rsid w:val="008009EC"/>
    <w:rsid w:val="008062E5"/>
    <w:rsid w:val="00806F5F"/>
    <w:rsid w:val="00807208"/>
    <w:rsid w:val="008118FC"/>
    <w:rsid w:val="00814506"/>
    <w:rsid w:val="00824038"/>
    <w:rsid w:val="0087235A"/>
    <w:rsid w:val="0087578C"/>
    <w:rsid w:val="00877A9E"/>
    <w:rsid w:val="00883A33"/>
    <w:rsid w:val="008A68B3"/>
    <w:rsid w:val="008D1387"/>
    <w:rsid w:val="008F0B8F"/>
    <w:rsid w:val="00903A83"/>
    <w:rsid w:val="00905DB8"/>
    <w:rsid w:val="00914183"/>
    <w:rsid w:val="00914651"/>
    <w:rsid w:val="00920329"/>
    <w:rsid w:val="00923B26"/>
    <w:rsid w:val="00946A2A"/>
    <w:rsid w:val="009511AF"/>
    <w:rsid w:val="00955A6E"/>
    <w:rsid w:val="00955BA9"/>
    <w:rsid w:val="00965A90"/>
    <w:rsid w:val="009729E2"/>
    <w:rsid w:val="00974447"/>
    <w:rsid w:val="00977540"/>
    <w:rsid w:val="00984AD5"/>
    <w:rsid w:val="009909DE"/>
    <w:rsid w:val="009934B6"/>
    <w:rsid w:val="009A4503"/>
    <w:rsid w:val="009C1195"/>
    <w:rsid w:val="009C2932"/>
    <w:rsid w:val="009D6FA6"/>
    <w:rsid w:val="009E27F2"/>
    <w:rsid w:val="00A1189E"/>
    <w:rsid w:val="00A132F0"/>
    <w:rsid w:val="00A20968"/>
    <w:rsid w:val="00A2605D"/>
    <w:rsid w:val="00A35D16"/>
    <w:rsid w:val="00A50048"/>
    <w:rsid w:val="00A61A6B"/>
    <w:rsid w:val="00A675D8"/>
    <w:rsid w:val="00A76B2E"/>
    <w:rsid w:val="00A76F50"/>
    <w:rsid w:val="00A81629"/>
    <w:rsid w:val="00A863A0"/>
    <w:rsid w:val="00A86CD9"/>
    <w:rsid w:val="00A92CC3"/>
    <w:rsid w:val="00A95929"/>
    <w:rsid w:val="00A96277"/>
    <w:rsid w:val="00A96C38"/>
    <w:rsid w:val="00A97F6F"/>
    <w:rsid w:val="00AB5A26"/>
    <w:rsid w:val="00AD0D29"/>
    <w:rsid w:val="00AE5E96"/>
    <w:rsid w:val="00AE765B"/>
    <w:rsid w:val="00AE7838"/>
    <w:rsid w:val="00AF4173"/>
    <w:rsid w:val="00B0361A"/>
    <w:rsid w:val="00B04FFC"/>
    <w:rsid w:val="00B06E27"/>
    <w:rsid w:val="00B1508A"/>
    <w:rsid w:val="00B34F2C"/>
    <w:rsid w:val="00B44786"/>
    <w:rsid w:val="00B44FDC"/>
    <w:rsid w:val="00B46324"/>
    <w:rsid w:val="00B63AD3"/>
    <w:rsid w:val="00B66A16"/>
    <w:rsid w:val="00B674F3"/>
    <w:rsid w:val="00B71B2F"/>
    <w:rsid w:val="00B779D5"/>
    <w:rsid w:val="00B916A7"/>
    <w:rsid w:val="00B948DC"/>
    <w:rsid w:val="00BA652D"/>
    <w:rsid w:val="00BB0987"/>
    <w:rsid w:val="00BB09C2"/>
    <w:rsid w:val="00BB41A7"/>
    <w:rsid w:val="00BB666D"/>
    <w:rsid w:val="00BB7D4C"/>
    <w:rsid w:val="00BC1F27"/>
    <w:rsid w:val="00BE582F"/>
    <w:rsid w:val="00BE5B62"/>
    <w:rsid w:val="00C023E4"/>
    <w:rsid w:val="00C325D7"/>
    <w:rsid w:val="00C51610"/>
    <w:rsid w:val="00C60A5D"/>
    <w:rsid w:val="00C63584"/>
    <w:rsid w:val="00C71AA7"/>
    <w:rsid w:val="00C801CE"/>
    <w:rsid w:val="00C82BA4"/>
    <w:rsid w:val="00C838BB"/>
    <w:rsid w:val="00C8487D"/>
    <w:rsid w:val="00CA08BA"/>
    <w:rsid w:val="00CA6A79"/>
    <w:rsid w:val="00CC090F"/>
    <w:rsid w:val="00CC5837"/>
    <w:rsid w:val="00CD7E36"/>
    <w:rsid w:val="00D05C35"/>
    <w:rsid w:val="00D07ACE"/>
    <w:rsid w:val="00D2030B"/>
    <w:rsid w:val="00D30EC8"/>
    <w:rsid w:val="00D33D36"/>
    <w:rsid w:val="00D4014B"/>
    <w:rsid w:val="00D411EF"/>
    <w:rsid w:val="00D41237"/>
    <w:rsid w:val="00D459E0"/>
    <w:rsid w:val="00D47BEF"/>
    <w:rsid w:val="00D50602"/>
    <w:rsid w:val="00D84848"/>
    <w:rsid w:val="00DA4517"/>
    <w:rsid w:val="00DA5B9D"/>
    <w:rsid w:val="00DB098A"/>
    <w:rsid w:val="00DB1414"/>
    <w:rsid w:val="00DB3E76"/>
    <w:rsid w:val="00DB6A92"/>
    <w:rsid w:val="00DB790B"/>
    <w:rsid w:val="00DD2DEA"/>
    <w:rsid w:val="00DE2BFD"/>
    <w:rsid w:val="00DF630A"/>
    <w:rsid w:val="00DF74CB"/>
    <w:rsid w:val="00E00FF2"/>
    <w:rsid w:val="00E06E28"/>
    <w:rsid w:val="00E13FA5"/>
    <w:rsid w:val="00E179FC"/>
    <w:rsid w:val="00E21B54"/>
    <w:rsid w:val="00E25AB7"/>
    <w:rsid w:val="00E32B95"/>
    <w:rsid w:val="00E334CB"/>
    <w:rsid w:val="00E335B4"/>
    <w:rsid w:val="00E361C0"/>
    <w:rsid w:val="00E474B9"/>
    <w:rsid w:val="00E51D24"/>
    <w:rsid w:val="00E53CF2"/>
    <w:rsid w:val="00E54A26"/>
    <w:rsid w:val="00E70EFC"/>
    <w:rsid w:val="00E95C8B"/>
    <w:rsid w:val="00EA456F"/>
    <w:rsid w:val="00EA7AEE"/>
    <w:rsid w:val="00EB6B50"/>
    <w:rsid w:val="00EB74AB"/>
    <w:rsid w:val="00EC5FFC"/>
    <w:rsid w:val="00EC6FBD"/>
    <w:rsid w:val="00EF2B6E"/>
    <w:rsid w:val="00EF4AB3"/>
    <w:rsid w:val="00F1551F"/>
    <w:rsid w:val="00F2061C"/>
    <w:rsid w:val="00F20E25"/>
    <w:rsid w:val="00F441BE"/>
    <w:rsid w:val="00F44A43"/>
    <w:rsid w:val="00F625A4"/>
    <w:rsid w:val="00F62842"/>
    <w:rsid w:val="00F64458"/>
    <w:rsid w:val="00F67D7A"/>
    <w:rsid w:val="00F97011"/>
    <w:rsid w:val="00FA4304"/>
    <w:rsid w:val="00FB06B9"/>
    <w:rsid w:val="00FB34AE"/>
    <w:rsid w:val="00FE04A0"/>
    <w:rsid w:val="00FE1E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A5CEF3"/>
  <w15:chartTrackingRefBased/>
  <w15:docId w15:val="{70E7A9FA-87BE-4ABE-A46E-1F11F41BC4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jc w:val="cente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E36"/>
    <w:rPr>
      <w:rFonts w:asciiTheme="minorHAnsi" w:hAnsiTheme="minorHAnsi"/>
    </w:rPr>
  </w:style>
  <w:style w:type="paragraph" w:styleId="Heading1">
    <w:name w:val="heading 1"/>
    <w:basedOn w:val="Normal"/>
    <w:next w:val="Normal"/>
    <w:link w:val="Heading1Char"/>
    <w:uiPriority w:val="9"/>
    <w:qFormat/>
    <w:rsid w:val="00CD7E36"/>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D7E36"/>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EF2B6E"/>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link w:val="Heading4Char"/>
    <w:uiPriority w:val="9"/>
    <w:unhideWhenUsed/>
    <w:qFormat/>
    <w:rsid w:val="00711B6F"/>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9D6FA6"/>
    <w:pPr>
      <w:jc w:val="left"/>
    </w:pPr>
    <w:rPr>
      <w:rFonts w:asciiTheme="minorHAnsi" w:eastAsiaTheme="minorEastAsia" w:hAnsiTheme="minorHAnsi"/>
      <w:sz w:val="22"/>
    </w:rPr>
  </w:style>
  <w:style w:type="character" w:customStyle="1" w:styleId="NoSpacingChar">
    <w:name w:val="No Spacing Char"/>
    <w:basedOn w:val="DefaultParagraphFont"/>
    <w:link w:val="NoSpacing"/>
    <w:uiPriority w:val="1"/>
    <w:rsid w:val="009D6FA6"/>
    <w:rPr>
      <w:rFonts w:asciiTheme="minorHAnsi" w:eastAsiaTheme="minorEastAsia" w:hAnsiTheme="minorHAnsi"/>
      <w:sz w:val="22"/>
    </w:rPr>
  </w:style>
  <w:style w:type="paragraph" w:styleId="ListParagraph">
    <w:name w:val="List Paragraph"/>
    <w:basedOn w:val="Normal"/>
    <w:uiPriority w:val="34"/>
    <w:qFormat/>
    <w:rsid w:val="009D6FA6"/>
    <w:pPr>
      <w:ind w:left="720"/>
      <w:contextualSpacing/>
    </w:pPr>
  </w:style>
  <w:style w:type="paragraph" w:styleId="Title">
    <w:name w:val="Title"/>
    <w:basedOn w:val="Normal"/>
    <w:next w:val="Normal"/>
    <w:link w:val="TitleChar"/>
    <w:uiPriority w:val="10"/>
    <w:qFormat/>
    <w:rsid w:val="00CD7E3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D7E36"/>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CD7E36"/>
    <w:rPr>
      <w:rFonts w:asciiTheme="majorHAnsi" w:eastAsiaTheme="majorEastAsia" w:hAnsiTheme="majorHAnsi" w:cstheme="majorBidi"/>
      <w:color w:val="2E74B5" w:themeColor="accent1" w:themeShade="BF"/>
      <w:sz w:val="32"/>
      <w:szCs w:val="32"/>
    </w:rPr>
  </w:style>
  <w:style w:type="table" w:styleId="TableGrid">
    <w:name w:val="Table Grid"/>
    <w:basedOn w:val="TableNormal"/>
    <w:uiPriority w:val="59"/>
    <w:rsid w:val="00CD7E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CD7E36"/>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EF2B6E"/>
    <w:rPr>
      <w:rFonts w:asciiTheme="majorHAnsi" w:eastAsiaTheme="majorEastAsia" w:hAnsiTheme="majorHAnsi" w:cstheme="majorBidi"/>
      <w:color w:val="1F4D78" w:themeColor="accent1" w:themeShade="7F"/>
      <w:szCs w:val="24"/>
    </w:rPr>
  </w:style>
  <w:style w:type="paragraph" w:styleId="Header">
    <w:name w:val="header"/>
    <w:basedOn w:val="Normal"/>
    <w:link w:val="HeaderChar"/>
    <w:uiPriority w:val="99"/>
    <w:rsid w:val="00EF2B6E"/>
    <w:pPr>
      <w:tabs>
        <w:tab w:val="center" w:pos="4153"/>
        <w:tab w:val="right" w:pos="8306"/>
      </w:tabs>
      <w:jc w:val="left"/>
    </w:pPr>
    <w:rPr>
      <w:rFonts w:ascii="Times New Roman" w:eastAsia="Times New Roman" w:hAnsi="Times New Roman" w:cs="Times New Roman"/>
      <w:sz w:val="20"/>
      <w:szCs w:val="20"/>
      <w:lang w:val="en-AU" w:eastAsia="en-NZ"/>
    </w:rPr>
  </w:style>
  <w:style w:type="character" w:customStyle="1" w:styleId="HeaderChar">
    <w:name w:val="Header Char"/>
    <w:basedOn w:val="DefaultParagraphFont"/>
    <w:link w:val="Header"/>
    <w:uiPriority w:val="99"/>
    <w:rsid w:val="00EF2B6E"/>
    <w:rPr>
      <w:rFonts w:eastAsia="Times New Roman" w:cs="Times New Roman"/>
      <w:sz w:val="20"/>
      <w:szCs w:val="20"/>
      <w:lang w:val="en-AU" w:eastAsia="en-NZ"/>
    </w:rPr>
  </w:style>
  <w:style w:type="paragraph" w:styleId="BodyText">
    <w:name w:val="Body Text"/>
    <w:basedOn w:val="Normal"/>
    <w:link w:val="BodyTextChar"/>
    <w:rsid w:val="00EF2B6E"/>
    <w:pPr>
      <w:jc w:val="left"/>
    </w:pPr>
    <w:rPr>
      <w:rFonts w:ascii="Times New Roman" w:eastAsia="Times New Roman" w:hAnsi="Times New Roman" w:cs="Times New Roman"/>
      <w:szCs w:val="20"/>
      <w:lang w:val="en-AU" w:eastAsia="en-NZ"/>
    </w:rPr>
  </w:style>
  <w:style w:type="character" w:customStyle="1" w:styleId="BodyTextChar">
    <w:name w:val="Body Text Char"/>
    <w:basedOn w:val="DefaultParagraphFont"/>
    <w:link w:val="BodyText"/>
    <w:rsid w:val="00EF2B6E"/>
    <w:rPr>
      <w:rFonts w:eastAsia="Times New Roman" w:cs="Times New Roman"/>
      <w:szCs w:val="20"/>
      <w:lang w:val="en-AU" w:eastAsia="en-NZ"/>
    </w:rPr>
  </w:style>
  <w:style w:type="paragraph" w:customStyle="1" w:styleId="Quick1">
    <w:name w:val="Quick 1."/>
    <w:basedOn w:val="Normal"/>
    <w:rsid w:val="006A3F1B"/>
    <w:pPr>
      <w:widowControl w:val="0"/>
      <w:numPr>
        <w:numId w:val="2"/>
      </w:numPr>
      <w:ind w:left="720" w:hanging="720"/>
      <w:jc w:val="left"/>
    </w:pPr>
    <w:rPr>
      <w:rFonts w:ascii="Courier New" w:eastAsia="Times New Roman" w:hAnsi="Courier New" w:cs="Times New Roman"/>
      <w:snapToGrid w:val="0"/>
      <w:szCs w:val="20"/>
    </w:rPr>
  </w:style>
  <w:style w:type="paragraph" w:customStyle="1" w:styleId="1">
    <w:name w:val="1"/>
    <w:aliases w:val="2,3"/>
    <w:basedOn w:val="Normal"/>
    <w:rsid w:val="006A3F1B"/>
    <w:pPr>
      <w:widowControl w:val="0"/>
      <w:ind w:left="720" w:hanging="720"/>
      <w:jc w:val="left"/>
    </w:pPr>
    <w:rPr>
      <w:rFonts w:ascii="Courier New" w:eastAsia="Times New Roman" w:hAnsi="Courier New" w:cs="Times New Roman"/>
      <w:snapToGrid w:val="0"/>
      <w:szCs w:val="20"/>
    </w:rPr>
  </w:style>
  <w:style w:type="paragraph" w:styleId="NormalWeb">
    <w:name w:val="Normal (Web)"/>
    <w:basedOn w:val="Normal"/>
    <w:uiPriority w:val="99"/>
    <w:unhideWhenUsed/>
    <w:rsid w:val="00E474B9"/>
    <w:pPr>
      <w:spacing w:before="100" w:beforeAutospacing="1" w:after="100" w:afterAutospacing="1"/>
      <w:jc w:val="left"/>
    </w:pPr>
    <w:rPr>
      <w:rFonts w:ascii="Times New Roman" w:eastAsia="Times New Roman" w:hAnsi="Times New Roman" w:cs="Times New Roman"/>
      <w:szCs w:val="24"/>
    </w:rPr>
  </w:style>
  <w:style w:type="paragraph" w:styleId="BalloonText">
    <w:name w:val="Balloon Text"/>
    <w:basedOn w:val="Normal"/>
    <w:link w:val="BalloonTextChar"/>
    <w:uiPriority w:val="99"/>
    <w:semiHidden/>
    <w:unhideWhenUsed/>
    <w:rsid w:val="00C60A5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60A5D"/>
    <w:rPr>
      <w:rFonts w:ascii="Segoe UI" w:hAnsi="Segoe UI" w:cs="Segoe UI"/>
      <w:sz w:val="18"/>
      <w:szCs w:val="18"/>
    </w:rPr>
  </w:style>
  <w:style w:type="character" w:styleId="CommentReference">
    <w:name w:val="annotation reference"/>
    <w:basedOn w:val="DefaultParagraphFont"/>
    <w:uiPriority w:val="99"/>
    <w:semiHidden/>
    <w:unhideWhenUsed/>
    <w:rsid w:val="00786252"/>
    <w:rPr>
      <w:sz w:val="16"/>
      <w:szCs w:val="16"/>
    </w:rPr>
  </w:style>
  <w:style w:type="paragraph" w:styleId="CommentText">
    <w:name w:val="annotation text"/>
    <w:basedOn w:val="Normal"/>
    <w:link w:val="CommentTextChar"/>
    <w:uiPriority w:val="99"/>
    <w:semiHidden/>
    <w:unhideWhenUsed/>
    <w:rsid w:val="00786252"/>
    <w:rPr>
      <w:sz w:val="20"/>
      <w:szCs w:val="20"/>
    </w:rPr>
  </w:style>
  <w:style w:type="character" w:customStyle="1" w:styleId="CommentTextChar">
    <w:name w:val="Comment Text Char"/>
    <w:basedOn w:val="DefaultParagraphFont"/>
    <w:link w:val="CommentText"/>
    <w:uiPriority w:val="99"/>
    <w:semiHidden/>
    <w:rsid w:val="00786252"/>
    <w:rPr>
      <w:rFonts w:asciiTheme="minorHAnsi" w:hAnsiTheme="minorHAnsi"/>
      <w:sz w:val="20"/>
      <w:szCs w:val="20"/>
    </w:rPr>
  </w:style>
  <w:style w:type="paragraph" w:styleId="CommentSubject">
    <w:name w:val="annotation subject"/>
    <w:basedOn w:val="CommentText"/>
    <w:next w:val="CommentText"/>
    <w:link w:val="CommentSubjectChar"/>
    <w:uiPriority w:val="99"/>
    <w:semiHidden/>
    <w:unhideWhenUsed/>
    <w:rsid w:val="00786252"/>
    <w:rPr>
      <w:b/>
      <w:bCs/>
    </w:rPr>
  </w:style>
  <w:style w:type="character" w:customStyle="1" w:styleId="CommentSubjectChar">
    <w:name w:val="Comment Subject Char"/>
    <w:basedOn w:val="CommentTextChar"/>
    <w:link w:val="CommentSubject"/>
    <w:uiPriority w:val="99"/>
    <w:semiHidden/>
    <w:rsid w:val="00786252"/>
    <w:rPr>
      <w:rFonts w:asciiTheme="minorHAnsi" w:hAnsiTheme="minorHAnsi"/>
      <w:b/>
      <w:bCs/>
      <w:sz w:val="20"/>
      <w:szCs w:val="20"/>
    </w:rPr>
  </w:style>
  <w:style w:type="paragraph" w:styleId="Revision">
    <w:name w:val="Revision"/>
    <w:hidden/>
    <w:uiPriority w:val="99"/>
    <w:semiHidden/>
    <w:rsid w:val="00224B53"/>
    <w:pPr>
      <w:jc w:val="left"/>
    </w:pPr>
    <w:rPr>
      <w:rFonts w:asciiTheme="minorHAnsi" w:hAnsiTheme="minorHAnsi"/>
    </w:rPr>
  </w:style>
  <w:style w:type="table" w:customStyle="1" w:styleId="TableGrid1">
    <w:name w:val="Table Grid1"/>
    <w:basedOn w:val="TableNormal"/>
    <w:next w:val="TableGrid"/>
    <w:uiPriority w:val="59"/>
    <w:rsid w:val="00253E49"/>
    <w:pPr>
      <w:jc w:val="left"/>
    </w:pPr>
    <w:rPr>
      <w:rFonts w:asciiTheme="minorHAnsi" w:eastAsiaTheme="minorEastAsia" w:hAnsiTheme="minorHAnsi"/>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1">
    <w:name w:val="Bullet 1"/>
    <w:basedOn w:val="Normal"/>
    <w:link w:val="Bullet1Char"/>
    <w:qFormat/>
    <w:rsid w:val="00253E49"/>
    <w:pPr>
      <w:numPr>
        <w:numId w:val="6"/>
      </w:numPr>
      <w:spacing w:after="120"/>
      <w:ind w:left="720"/>
      <w:jc w:val="left"/>
    </w:pPr>
    <w:rPr>
      <w:rFonts w:ascii="Arial" w:eastAsia="Times New Roman" w:hAnsi="Arial" w:cs="Times New Roman"/>
      <w:color w:val="000000"/>
      <w:kern w:val="28"/>
      <w:sz w:val="22"/>
      <w:szCs w:val="20"/>
    </w:rPr>
  </w:style>
  <w:style w:type="paragraph" w:customStyle="1" w:styleId="Bullet2">
    <w:name w:val="Bullet 2"/>
    <w:basedOn w:val="Normal"/>
    <w:qFormat/>
    <w:rsid w:val="00253E49"/>
    <w:pPr>
      <w:numPr>
        <w:ilvl w:val="1"/>
        <w:numId w:val="6"/>
      </w:numPr>
      <w:jc w:val="left"/>
    </w:pPr>
    <w:rPr>
      <w:rFonts w:ascii="Arial" w:eastAsia="Times New Roman" w:hAnsi="Arial" w:cs="Times New Roman"/>
      <w:color w:val="000000"/>
      <w:kern w:val="28"/>
      <w:sz w:val="22"/>
      <w:szCs w:val="20"/>
    </w:rPr>
  </w:style>
  <w:style w:type="character" w:customStyle="1" w:styleId="Bullet1Char">
    <w:name w:val="Bullet 1 Char"/>
    <w:link w:val="Bullet1"/>
    <w:rsid w:val="00253E49"/>
    <w:rPr>
      <w:rFonts w:ascii="Arial" w:eastAsia="Times New Roman" w:hAnsi="Arial" w:cs="Times New Roman"/>
      <w:color w:val="000000"/>
      <w:kern w:val="28"/>
      <w:sz w:val="22"/>
      <w:szCs w:val="20"/>
    </w:rPr>
  </w:style>
  <w:style w:type="character" w:styleId="Hyperlink">
    <w:name w:val="Hyperlink"/>
    <w:basedOn w:val="DefaultParagraphFont"/>
    <w:uiPriority w:val="99"/>
    <w:unhideWhenUsed/>
    <w:rsid w:val="00253E49"/>
    <w:rPr>
      <w:color w:val="0000FF"/>
      <w:u w:val="single"/>
    </w:rPr>
  </w:style>
  <w:style w:type="paragraph" w:customStyle="1" w:styleId="Paragraphtext">
    <w:name w:val="Paragraph text"/>
    <w:basedOn w:val="Normal"/>
    <w:link w:val="ParagraphtextChar"/>
    <w:qFormat/>
    <w:rsid w:val="00253E49"/>
    <w:pPr>
      <w:spacing w:after="120"/>
      <w:jc w:val="left"/>
    </w:pPr>
    <w:rPr>
      <w:rFonts w:eastAsiaTheme="minorEastAsia"/>
      <w:sz w:val="22"/>
      <w:szCs w:val="24"/>
    </w:rPr>
  </w:style>
  <w:style w:type="character" w:customStyle="1" w:styleId="ParagraphtextChar">
    <w:name w:val="Paragraph text Char"/>
    <w:basedOn w:val="DefaultParagraphFont"/>
    <w:link w:val="Paragraphtext"/>
    <w:rsid w:val="00253E49"/>
    <w:rPr>
      <w:rFonts w:asciiTheme="minorHAnsi" w:eastAsiaTheme="minorEastAsia" w:hAnsiTheme="minorHAnsi"/>
      <w:sz w:val="22"/>
      <w:szCs w:val="24"/>
    </w:rPr>
  </w:style>
  <w:style w:type="paragraph" w:customStyle="1" w:styleId="Reference">
    <w:name w:val="Reference"/>
    <w:basedOn w:val="Normal"/>
    <w:link w:val="ReferenceChar"/>
    <w:qFormat/>
    <w:rsid w:val="00253E49"/>
    <w:pPr>
      <w:ind w:left="576" w:hanging="288"/>
      <w:jc w:val="left"/>
    </w:pPr>
    <w:rPr>
      <w:rFonts w:eastAsiaTheme="minorEastAsia"/>
      <w:sz w:val="18"/>
      <w:szCs w:val="18"/>
    </w:rPr>
  </w:style>
  <w:style w:type="character" w:customStyle="1" w:styleId="ReferenceChar">
    <w:name w:val="Reference Char"/>
    <w:basedOn w:val="DefaultParagraphFont"/>
    <w:link w:val="Reference"/>
    <w:rsid w:val="00253E49"/>
    <w:rPr>
      <w:rFonts w:asciiTheme="minorHAnsi" w:eastAsiaTheme="minorEastAsia" w:hAnsiTheme="minorHAnsi"/>
      <w:sz w:val="18"/>
      <w:szCs w:val="18"/>
    </w:rPr>
  </w:style>
  <w:style w:type="character" w:styleId="Strong">
    <w:name w:val="Strong"/>
    <w:basedOn w:val="DefaultParagraphFont"/>
    <w:uiPriority w:val="22"/>
    <w:qFormat/>
    <w:rsid w:val="00253E49"/>
    <w:rPr>
      <w:b/>
      <w:bCs/>
    </w:rPr>
  </w:style>
  <w:style w:type="paragraph" w:styleId="Subtitle">
    <w:name w:val="Subtitle"/>
    <w:basedOn w:val="Normal"/>
    <w:next w:val="Normal"/>
    <w:link w:val="SubtitleChar"/>
    <w:qFormat/>
    <w:rsid w:val="00BB09C2"/>
    <w:pPr>
      <w:spacing w:after="60"/>
      <w:outlineLvl w:val="1"/>
    </w:pPr>
    <w:rPr>
      <w:rFonts w:asciiTheme="majorHAnsi" w:eastAsiaTheme="majorEastAsia" w:hAnsiTheme="majorHAnsi" w:cstheme="majorBidi"/>
      <w:szCs w:val="24"/>
    </w:rPr>
  </w:style>
  <w:style w:type="character" w:customStyle="1" w:styleId="SubtitleChar">
    <w:name w:val="Subtitle Char"/>
    <w:basedOn w:val="DefaultParagraphFont"/>
    <w:link w:val="Subtitle"/>
    <w:rsid w:val="00BB09C2"/>
    <w:rPr>
      <w:rFonts w:asciiTheme="majorHAnsi" w:eastAsiaTheme="majorEastAsia" w:hAnsiTheme="majorHAnsi" w:cstheme="majorBidi"/>
      <w:szCs w:val="24"/>
    </w:rPr>
  </w:style>
  <w:style w:type="paragraph" w:styleId="BodyText2">
    <w:name w:val="Body Text 2"/>
    <w:basedOn w:val="Normal"/>
    <w:link w:val="BodyText2Char"/>
    <w:uiPriority w:val="99"/>
    <w:semiHidden/>
    <w:unhideWhenUsed/>
    <w:rsid w:val="002B2E12"/>
    <w:pPr>
      <w:spacing w:after="120" w:line="480" w:lineRule="auto"/>
    </w:pPr>
  </w:style>
  <w:style w:type="character" w:customStyle="1" w:styleId="BodyText2Char">
    <w:name w:val="Body Text 2 Char"/>
    <w:basedOn w:val="DefaultParagraphFont"/>
    <w:link w:val="BodyText2"/>
    <w:uiPriority w:val="99"/>
    <w:semiHidden/>
    <w:rsid w:val="002B2E12"/>
    <w:rPr>
      <w:rFonts w:asciiTheme="minorHAnsi" w:hAnsiTheme="minorHAnsi"/>
    </w:rPr>
  </w:style>
  <w:style w:type="paragraph" w:styleId="BodyTextIndent2">
    <w:name w:val="Body Text Indent 2"/>
    <w:basedOn w:val="Normal"/>
    <w:link w:val="BodyTextIndent2Char"/>
    <w:uiPriority w:val="99"/>
    <w:semiHidden/>
    <w:unhideWhenUsed/>
    <w:rsid w:val="002B2E12"/>
    <w:pPr>
      <w:spacing w:after="120" w:line="480" w:lineRule="auto"/>
      <w:ind w:left="360"/>
    </w:pPr>
  </w:style>
  <w:style w:type="character" w:customStyle="1" w:styleId="BodyTextIndent2Char">
    <w:name w:val="Body Text Indent 2 Char"/>
    <w:basedOn w:val="DefaultParagraphFont"/>
    <w:link w:val="BodyTextIndent2"/>
    <w:uiPriority w:val="99"/>
    <w:semiHidden/>
    <w:rsid w:val="002B2E12"/>
    <w:rPr>
      <w:rFonts w:asciiTheme="minorHAnsi" w:hAnsiTheme="minorHAnsi"/>
    </w:rPr>
  </w:style>
  <w:style w:type="character" w:customStyle="1" w:styleId="Heading4Char">
    <w:name w:val="Heading 4 Char"/>
    <w:basedOn w:val="DefaultParagraphFont"/>
    <w:link w:val="Heading4"/>
    <w:uiPriority w:val="9"/>
    <w:rsid w:val="00711B6F"/>
    <w:rPr>
      <w:rFonts w:asciiTheme="majorHAnsi" w:eastAsiaTheme="majorEastAsia" w:hAnsiTheme="majorHAnsi" w:cstheme="majorBidi"/>
      <w:i/>
      <w:iCs/>
      <w:color w:val="2E74B5" w:themeColor="accent1" w:themeShade="BF"/>
    </w:rPr>
  </w:style>
  <w:style w:type="paragraph" w:styleId="Footer">
    <w:name w:val="footer"/>
    <w:basedOn w:val="Normal"/>
    <w:link w:val="FooterChar"/>
    <w:uiPriority w:val="99"/>
    <w:unhideWhenUsed/>
    <w:rsid w:val="00071CBC"/>
    <w:pPr>
      <w:tabs>
        <w:tab w:val="center" w:pos="4680"/>
        <w:tab w:val="right" w:pos="9360"/>
      </w:tabs>
    </w:pPr>
  </w:style>
  <w:style w:type="character" w:customStyle="1" w:styleId="FooterChar">
    <w:name w:val="Footer Char"/>
    <w:basedOn w:val="DefaultParagraphFont"/>
    <w:link w:val="Footer"/>
    <w:uiPriority w:val="99"/>
    <w:rsid w:val="00071CBC"/>
    <w:rPr>
      <w:rFonts w:asciiTheme="minorHAnsi" w:hAnsiTheme="minorHAnsi"/>
    </w:rPr>
  </w:style>
  <w:style w:type="character" w:styleId="FollowedHyperlink">
    <w:name w:val="FollowedHyperlink"/>
    <w:basedOn w:val="DefaultParagraphFont"/>
    <w:uiPriority w:val="99"/>
    <w:semiHidden/>
    <w:unhideWhenUsed/>
    <w:rsid w:val="00143C6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5269383">
      <w:bodyDiv w:val="1"/>
      <w:marLeft w:val="0"/>
      <w:marRight w:val="0"/>
      <w:marTop w:val="0"/>
      <w:marBottom w:val="0"/>
      <w:divBdr>
        <w:top w:val="none" w:sz="0" w:space="0" w:color="auto"/>
        <w:left w:val="none" w:sz="0" w:space="0" w:color="auto"/>
        <w:bottom w:val="none" w:sz="0" w:space="0" w:color="auto"/>
        <w:right w:val="none" w:sz="0" w:space="0" w:color="auto"/>
      </w:divBdr>
    </w:div>
    <w:div w:id="312300751">
      <w:bodyDiv w:val="1"/>
      <w:marLeft w:val="0"/>
      <w:marRight w:val="0"/>
      <w:marTop w:val="0"/>
      <w:marBottom w:val="0"/>
      <w:divBdr>
        <w:top w:val="none" w:sz="0" w:space="0" w:color="auto"/>
        <w:left w:val="none" w:sz="0" w:space="0" w:color="auto"/>
        <w:bottom w:val="none" w:sz="0" w:space="0" w:color="auto"/>
        <w:right w:val="none" w:sz="0" w:space="0" w:color="auto"/>
      </w:divBdr>
      <w:divsChild>
        <w:div w:id="663895358">
          <w:marLeft w:val="547"/>
          <w:marRight w:val="0"/>
          <w:marTop w:val="106"/>
          <w:marBottom w:val="0"/>
          <w:divBdr>
            <w:top w:val="none" w:sz="0" w:space="0" w:color="auto"/>
            <w:left w:val="none" w:sz="0" w:space="0" w:color="auto"/>
            <w:bottom w:val="none" w:sz="0" w:space="0" w:color="auto"/>
            <w:right w:val="none" w:sz="0" w:space="0" w:color="auto"/>
          </w:divBdr>
        </w:div>
      </w:divsChild>
    </w:div>
    <w:div w:id="379134369">
      <w:bodyDiv w:val="1"/>
      <w:marLeft w:val="0"/>
      <w:marRight w:val="0"/>
      <w:marTop w:val="0"/>
      <w:marBottom w:val="0"/>
      <w:divBdr>
        <w:top w:val="none" w:sz="0" w:space="0" w:color="auto"/>
        <w:left w:val="none" w:sz="0" w:space="0" w:color="auto"/>
        <w:bottom w:val="none" w:sz="0" w:space="0" w:color="auto"/>
        <w:right w:val="none" w:sz="0" w:space="0" w:color="auto"/>
      </w:divBdr>
      <w:divsChild>
        <w:div w:id="1398161636">
          <w:marLeft w:val="547"/>
          <w:marRight w:val="0"/>
          <w:marTop w:val="106"/>
          <w:marBottom w:val="0"/>
          <w:divBdr>
            <w:top w:val="none" w:sz="0" w:space="0" w:color="auto"/>
            <w:left w:val="none" w:sz="0" w:space="0" w:color="auto"/>
            <w:bottom w:val="none" w:sz="0" w:space="0" w:color="auto"/>
            <w:right w:val="none" w:sz="0" w:space="0" w:color="auto"/>
          </w:divBdr>
        </w:div>
      </w:divsChild>
    </w:div>
    <w:div w:id="720128851">
      <w:bodyDiv w:val="1"/>
      <w:marLeft w:val="0"/>
      <w:marRight w:val="0"/>
      <w:marTop w:val="0"/>
      <w:marBottom w:val="0"/>
      <w:divBdr>
        <w:top w:val="none" w:sz="0" w:space="0" w:color="auto"/>
        <w:left w:val="none" w:sz="0" w:space="0" w:color="auto"/>
        <w:bottom w:val="none" w:sz="0" w:space="0" w:color="auto"/>
        <w:right w:val="none" w:sz="0" w:space="0" w:color="auto"/>
      </w:divBdr>
    </w:div>
    <w:div w:id="2016611841">
      <w:bodyDiv w:val="1"/>
      <w:marLeft w:val="0"/>
      <w:marRight w:val="0"/>
      <w:marTop w:val="0"/>
      <w:marBottom w:val="0"/>
      <w:divBdr>
        <w:top w:val="none" w:sz="0" w:space="0" w:color="auto"/>
        <w:left w:val="none" w:sz="0" w:space="0" w:color="auto"/>
        <w:bottom w:val="none" w:sz="0" w:space="0" w:color="auto"/>
        <w:right w:val="none" w:sz="0" w:space="0" w:color="auto"/>
      </w:divBdr>
    </w:div>
    <w:div w:id="2136679583">
      <w:bodyDiv w:val="1"/>
      <w:marLeft w:val="0"/>
      <w:marRight w:val="0"/>
      <w:marTop w:val="0"/>
      <w:marBottom w:val="0"/>
      <w:divBdr>
        <w:top w:val="none" w:sz="0" w:space="0" w:color="auto"/>
        <w:left w:val="none" w:sz="0" w:space="0" w:color="auto"/>
        <w:bottom w:val="none" w:sz="0" w:space="0" w:color="auto"/>
        <w:right w:val="none" w:sz="0" w:space="0" w:color="auto"/>
      </w:divBdr>
      <w:divsChild>
        <w:div w:id="1672640163">
          <w:marLeft w:val="547"/>
          <w:marRight w:val="0"/>
          <w:marTop w:val="10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image" Target="media/image12.png"/><Relationship Id="rId3" Type="http://schemas.openxmlformats.org/officeDocument/2006/relationships/numbering" Target="numbering.xml"/><Relationship Id="rId21" Type="http://schemas.openxmlformats.org/officeDocument/2006/relationships/image" Target="media/image7.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yperlink" Target="http://www.xxx.com" TargetMode="External"/><Relationship Id="rId25" Type="http://schemas.openxmlformats.org/officeDocument/2006/relationships/image" Target="media/image11.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youtube.com/watch?v=O6kflfOqxYs" TargetMode="External"/><Relationship Id="rId24" Type="http://schemas.openxmlformats.org/officeDocument/2006/relationships/image" Target="media/image10.png"/><Relationship Id="rId32" Type="http://schemas.openxmlformats.org/officeDocument/2006/relationships/image" Target="media/image18.png"/><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9.png"/><Relationship Id="rId28" Type="http://schemas.openxmlformats.org/officeDocument/2006/relationships/image" Target="media/image14.png"/><Relationship Id="rId10" Type="http://schemas.openxmlformats.org/officeDocument/2006/relationships/image" Target="media/image2.png"/><Relationship Id="rId19" Type="http://schemas.openxmlformats.org/officeDocument/2006/relationships/image" Target="media/image5.png"/><Relationship Id="rId31" Type="http://schemas.openxmlformats.org/officeDocument/2006/relationships/image" Target="media/image17.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To provide pet owners with the highest quality truly natural diet, manufactured using Good Operating Practice (GOP) principles.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00B18ED-84C1-4818-917F-D77C708162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7298</Words>
  <Characters>41603</Characters>
  <Application>Microsoft Office Word</Application>
  <DocSecurity>0</DocSecurity>
  <Lines>346</Lines>
  <Paragraphs>97</Paragraphs>
  <ScaleCrop>false</ScaleCrop>
  <HeadingPairs>
    <vt:vector size="2" baseType="variant">
      <vt:variant>
        <vt:lpstr>Title</vt:lpstr>
      </vt:variant>
      <vt:variant>
        <vt:i4>1</vt:i4>
      </vt:variant>
    </vt:vector>
  </HeadingPairs>
  <TitlesOfParts>
    <vt:vector size="1" baseType="lpstr">
      <vt:lpstr>Animal Food Safety Plan</vt:lpstr>
    </vt:vector>
  </TitlesOfParts>
  <Company/>
  <LinksUpToDate>false</LinksUpToDate>
  <CharactersWithSpaces>48804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Animal Food Safety Plan</dc:title>
  <dc:subject/>
  <dc:creator>Cassandra Jones</dc:creator>
  <cp:keywords/>
  <dc:description/>
  <cp:lastModifiedBy>Cassandra Jones</cp:lastModifiedBy>
  <cp:revision>2</cp:revision>
  <cp:lastPrinted>2021-05-19T16:53:00Z</cp:lastPrinted>
  <dcterms:created xsi:type="dcterms:W3CDTF">2021-08-04T12:22:00Z</dcterms:created>
  <dcterms:modified xsi:type="dcterms:W3CDTF">2021-08-04T12:22:00Z</dcterms:modified>
</cp:coreProperties>
</file>